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1B04" w:rsidRDefault="00CA66CF" w:rsidP="001B5BFF">
      <w:pPr>
        <w:jc w:val="center"/>
        <w:rPr>
          <w:rFonts w:eastAsia="Times New Roman" w:cs="Times New Roman"/>
          <w:b/>
          <w:bCs/>
          <w:sz w:val="40"/>
          <w:szCs w:val="32"/>
          <w:lang w:eastAsia="es-CO"/>
        </w:rPr>
      </w:pPr>
      <w:r w:rsidRPr="00F62633">
        <w:rPr>
          <w:rFonts w:eastAsia="Times New Roman" w:cs="Times New Roman"/>
          <w:b/>
          <w:bCs/>
          <w:noProof/>
          <w:szCs w:val="32"/>
          <w:lang w:val="es-MX" w:eastAsia="es-MX"/>
        </w:rPr>
        <w:drawing>
          <wp:inline distT="0" distB="0" distL="0" distR="0" wp14:anchorId="26FA2BC2" wp14:editId="666D8372">
            <wp:extent cx="4461641" cy="196629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o sgc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434" cy="19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04" w:rsidRPr="00F62633" w:rsidRDefault="00421B04" w:rsidP="001B5BFF">
      <w:pPr>
        <w:jc w:val="center"/>
        <w:rPr>
          <w:rFonts w:eastAsia="Times New Roman" w:cs="Times New Roman"/>
          <w:b/>
          <w:bCs/>
          <w:sz w:val="40"/>
          <w:szCs w:val="40"/>
          <w:lang w:eastAsia="es-CO"/>
        </w:rPr>
      </w:pPr>
      <w:r w:rsidRPr="00F62633">
        <w:rPr>
          <w:rFonts w:eastAsia="Times New Roman" w:cs="Times New Roman"/>
          <w:b/>
          <w:bCs/>
          <w:sz w:val="40"/>
          <w:szCs w:val="40"/>
          <w:lang w:eastAsia="es-CO"/>
        </w:rPr>
        <w:t>MANUAL DE USUARIO</w:t>
      </w:r>
    </w:p>
    <w:p w:rsidR="00421B04" w:rsidRDefault="00421B04" w:rsidP="001B5BFF">
      <w:pPr>
        <w:rPr>
          <w:rFonts w:eastAsia="Times New Roman" w:cs="Times New Roman"/>
          <w:b/>
          <w:bCs/>
          <w:sz w:val="40"/>
          <w:szCs w:val="32"/>
          <w:lang w:eastAsia="es-CO"/>
        </w:rPr>
      </w:pPr>
    </w:p>
    <w:p w:rsidR="00304B9C" w:rsidRPr="00F62633" w:rsidRDefault="00304B9C" w:rsidP="001B5BFF">
      <w:pPr>
        <w:jc w:val="center"/>
        <w:rPr>
          <w:rFonts w:eastAsia="Times New Roman" w:cs="Times New Roman"/>
          <w:b/>
          <w:bCs/>
          <w:szCs w:val="32"/>
          <w:lang w:eastAsia="es-CO"/>
        </w:rPr>
      </w:pPr>
      <w:r w:rsidRPr="00F62633">
        <w:rPr>
          <w:rFonts w:eastAsia="Times New Roman" w:cs="Times New Roman"/>
          <w:b/>
          <w:bCs/>
          <w:sz w:val="40"/>
          <w:szCs w:val="32"/>
          <w:lang w:eastAsia="es-CO"/>
        </w:rPr>
        <w:t>ESTACIONES DE MONITOREO AUTOMATICAS EMA</w:t>
      </w:r>
    </w:p>
    <w:p w:rsidR="00B60B88" w:rsidRDefault="009527A4" w:rsidP="001B5BFF">
      <w:pPr>
        <w:jc w:val="center"/>
        <w:rPr>
          <w:rFonts w:eastAsia="Times New Roman" w:cs="Times New Roman"/>
          <w:b/>
          <w:bCs/>
          <w:szCs w:val="32"/>
          <w:lang w:eastAsia="es-CO"/>
        </w:rPr>
      </w:pPr>
      <w:r w:rsidRPr="00F62633">
        <w:rPr>
          <w:rFonts w:eastAsia="Times New Roman" w:cs="Times New Roman"/>
          <w:b/>
          <w:bCs/>
          <w:noProof/>
          <w:szCs w:val="32"/>
          <w:lang w:val="es-MX" w:eastAsia="es-MX"/>
        </w:rPr>
        <w:drawing>
          <wp:inline distT="0" distB="0" distL="0" distR="0">
            <wp:extent cx="5295900" cy="3530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A ilustracion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13" w:rsidRDefault="00AE3013" w:rsidP="001B5BFF">
      <w:pPr>
        <w:rPr>
          <w:rFonts w:eastAsia="Times New Roman" w:cs="Times New Roman"/>
          <w:b/>
          <w:bCs/>
          <w:szCs w:val="32"/>
          <w:lang w:eastAsia="es-CO"/>
        </w:rPr>
      </w:pPr>
    </w:p>
    <w:p w:rsidR="001B5BFF" w:rsidRDefault="001B5BFF" w:rsidP="001B5BFF">
      <w:pPr>
        <w:rPr>
          <w:rFonts w:eastAsia="Times New Roman" w:cs="Times New Roman"/>
          <w:b/>
          <w:bCs/>
          <w:szCs w:val="32"/>
          <w:lang w:eastAsia="es-CO"/>
        </w:rPr>
      </w:pPr>
    </w:p>
    <w:sdt>
      <w:sdtPr>
        <w:rPr>
          <w:lang w:val="es-ES"/>
        </w:rPr>
        <w:id w:val="-1409069916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sz w:val="32"/>
          <w:szCs w:val="22"/>
          <w:lang w:eastAsia="en-US"/>
        </w:rPr>
      </w:sdtEndPr>
      <w:sdtContent>
        <w:p w:rsidR="003747A3" w:rsidRDefault="002E3086">
          <w:pPr>
            <w:pStyle w:val="TtuloTDC"/>
          </w:pPr>
          <w:r>
            <w:rPr>
              <w:lang w:val="es-ES"/>
            </w:rPr>
            <w:t>Contenidos</w:t>
          </w:r>
          <w:bookmarkStart w:id="0" w:name="_GoBack"/>
          <w:bookmarkEnd w:id="0"/>
        </w:p>
        <w:p w:rsidR="002E3086" w:rsidRDefault="003747A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712644" w:history="1">
            <w:r w:rsidR="002E3086" w:rsidRPr="0015318B">
              <w:rPr>
                <w:rStyle w:val="Hipervnculo"/>
                <w:rFonts w:eastAsia="Times New Roman"/>
                <w:noProof/>
                <w:lang w:eastAsia="es-CO"/>
              </w:rPr>
              <w:t>Justificación</w:t>
            </w:r>
            <w:r w:rsidR="002E3086">
              <w:rPr>
                <w:noProof/>
                <w:webHidden/>
              </w:rPr>
              <w:tab/>
            </w:r>
            <w:r w:rsidR="002E3086">
              <w:rPr>
                <w:noProof/>
                <w:webHidden/>
              </w:rPr>
              <w:fldChar w:fldCharType="begin"/>
            </w:r>
            <w:r w:rsidR="002E3086">
              <w:rPr>
                <w:noProof/>
                <w:webHidden/>
              </w:rPr>
              <w:instrText xml:space="preserve"> PAGEREF _Toc202712644 \h </w:instrText>
            </w:r>
            <w:r w:rsidR="002E3086">
              <w:rPr>
                <w:noProof/>
                <w:webHidden/>
              </w:rPr>
            </w:r>
            <w:r w:rsidR="002E3086">
              <w:rPr>
                <w:noProof/>
                <w:webHidden/>
              </w:rPr>
              <w:fldChar w:fldCharType="separate"/>
            </w:r>
            <w:r w:rsidR="002E3086">
              <w:rPr>
                <w:noProof/>
                <w:webHidden/>
              </w:rPr>
              <w:t>3</w:t>
            </w:r>
            <w:r w:rsidR="002E3086"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45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46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es-MX" w:eastAsia="es-MX"/>
              </w:rPr>
              <w:tab/>
            </w:r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Propósito del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47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Resumen del producto o servicio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48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Audiencia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49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Información de contacto para soporte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50" w:history="1">
            <w:r w:rsidRPr="0015318B">
              <w:rPr>
                <w:rStyle w:val="Hipervnculo"/>
                <w:noProof/>
              </w:rPr>
              <w:t>2. Requisitos previos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51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52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Herramientas necesarias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53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3. Uso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54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Guía de usuario paso a paso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55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Configuración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1"/>
            <w:tabs>
              <w:tab w:val="left" w:pos="660"/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56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val="es-MX" w:eastAsia="es-MX"/>
              </w:rPr>
              <w:tab/>
            </w:r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Mantenimiento</w:t>
            </w:r>
            <w:r w:rsidRPr="0015318B">
              <w:rPr>
                <w:rStyle w:val="Hipervnculo"/>
                <w:noProof/>
                <w:lang w:eastAsia="es-CO"/>
              </w:rPr>
              <w:t xml:space="preserve"> y cuidados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57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Cómo mantener y cuidar 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58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Limpieza y almacenamiento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59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5. Seguridad y precauciones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60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Advertencias y precauciones importantes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61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Información sobre seguridad eléctrica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62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Uso adecuado y prácticas recomendadas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E3086" w:rsidRDefault="002E308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sz w:val="22"/>
              <w:lang w:val="es-MX" w:eastAsia="es-MX"/>
            </w:rPr>
          </w:pPr>
          <w:hyperlink w:anchor="_Toc202712663" w:history="1">
            <w:r w:rsidRPr="0015318B">
              <w:rPr>
                <w:rStyle w:val="Hipervnculo"/>
                <w:rFonts w:eastAsia="Times New Roman"/>
                <w:noProof/>
                <w:lang w:eastAsia="es-CO"/>
              </w:rPr>
              <w:t>6. Glosario de términos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_Toc202712663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47A3" w:rsidRDefault="003747A3">
          <w:r>
            <w:rPr>
              <w:b/>
              <w:bCs/>
              <w:lang w:val="es-ES"/>
            </w:rPr>
            <w:lastRenderedPageBreak/>
            <w:fldChar w:fldCharType="end"/>
          </w:r>
        </w:p>
      </w:sdtContent>
    </w:sdt>
    <w:p w:rsidR="00E32191" w:rsidRPr="001B5BFF" w:rsidRDefault="00E32191" w:rsidP="001B5BFF">
      <w:pPr>
        <w:pStyle w:val="Ttulo1"/>
        <w:rPr>
          <w:rFonts w:eastAsia="Times New Roman"/>
          <w:lang w:eastAsia="es-CO"/>
        </w:rPr>
      </w:pPr>
      <w:bookmarkStart w:id="1" w:name="_Toc202712644"/>
      <w:r w:rsidRPr="001B5BFF">
        <w:rPr>
          <w:rFonts w:eastAsia="Times New Roman"/>
          <w:lang w:eastAsia="es-CO"/>
        </w:rPr>
        <w:t>Justificación</w:t>
      </w:r>
      <w:bookmarkEnd w:id="1"/>
    </w:p>
    <w:p w:rsidR="00E32191" w:rsidRDefault="00E32191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>
        <w:rPr>
          <w:rFonts w:eastAsia="Times New Roman" w:cs="Times New Roman"/>
          <w:bCs/>
          <w:szCs w:val="32"/>
          <w:lang w:eastAsia="es-CO"/>
        </w:rPr>
        <w:t>La misión y Visión del Servicio Geológico Colombiano se enfoca en la generación y difusión de conocimiento Geo científico</w:t>
      </w:r>
      <w:r w:rsidR="00C94F4B">
        <w:rPr>
          <w:rFonts w:eastAsia="Times New Roman" w:cs="Times New Roman"/>
          <w:bCs/>
          <w:szCs w:val="32"/>
          <w:lang w:eastAsia="es-CO"/>
        </w:rPr>
        <w:t>,</w:t>
      </w:r>
      <w:r>
        <w:rPr>
          <w:rFonts w:eastAsia="Times New Roman" w:cs="Times New Roman"/>
          <w:bCs/>
          <w:szCs w:val="32"/>
          <w:lang w:eastAsia="es-CO"/>
        </w:rPr>
        <w:t xml:space="preserve"> </w:t>
      </w:r>
      <w:r w:rsidR="00C94F4B">
        <w:rPr>
          <w:rFonts w:eastAsia="Times New Roman" w:cs="Times New Roman"/>
          <w:bCs/>
          <w:szCs w:val="32"/>
          <w:lang w:eastAsia="es-CO"/>
        </w:rPr>
        <w:t>l</w:t>
      </w:r>
      <w:r>
        <w:rPr>
          <w:rFonts w:eastAsia="Times New Roman" w:cs="Times New Roman"/>
          <w:bCs/>
          <w:szCs w:val="32"/>
          <w:lang w:eastAsia="es-CO"/>
        </w:rPr>
        <w:t>as Estaciones de monitoreo automáticas permitirán a los ciudadanos tener mayor interacción con la entidad al poder usar y replicar herramientas de medición ambiental de uso l</w:t>
      </w:r>
      <w:r w:rsidR="00C94F4B">
        <w:rPr>
          <w:rFonts w:eastAsia="Times New Roman" w:cs="Times New Roman"/>
          <w:bCs/>
          <w:szCs w:val="32"/>
          <w:lang w:eastAsia="es-CO"/>
        </w:rPr>
        <w:t>ibre, con soporte de la entidad por lo que van de la mano con los objetivos misionales.</w:t>
      </w:r>
    </w:p>
    <w:p w:rsidR="00A637DD" w:rsidRPr="0004144C" w:rsidRDefault="00A637DD" w:rsidP="001B5BFF">
      <w:pPr>
        <w:pStyle w:val="Ttulo1"/>
        <w:rPr>
          <w:rFonts w:eastAsia="Times New Roman"/>
          <w:lang w:eastAsia="es-CO"/>
        </w:rPr>
      </w:pPr>
      <w:bookmarkStart w:id="2" w:name="_Toc202712645"/>
      <w:r w:rsidRPr="0004144C">
        <w:rPr>
          <w:rFonts w:eastAsia="Times New Roman"/>
          <w:lang w:eastAsia="es-CO"/>
        </w:rPr>
        <w:t>Introducción</w:t>
      </w:r>
      <w:bookmarkEnd w:id="2"/>
    </w:p>
    <w:p w:rsidR="00A637DD" w:rsidRDefault="00A637DD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>EMA (Estación de monitoreo automática</w:t>
      </w:r>
      <w:r w:rsidR="00665A97" w:rsidRPr="00F62633">
        <w:rPr>
          <w:rFonts w:eastAsia="Times New Roman" w:cs="Times New Roman"/>
          <w:bCs/>
          <w:szCs w:val="32"/>
          <w:lang w:eastAsia="es-CO"/>
        </w:rPr>
        <w:t>), Las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 estaciones de monitoreo automáticas </w:t>
      </w:r>
      <w:r w:rsidR="00665A97">
        <w:rPr>
          <w:rFonts w:eastAsia="Times New Roman" w:cs="Times New Roman"/>
          <w:bCs/>
          <w:szCs w:val="32"/>
          <w:lang w:eastAsia="es-CO"/>
        </w:rPr>
        <w:t>nacen con un sentido social y enfoque comunitario</w:t>
      </w:r>
      <w:r w:rsidRPr="00F62633">
        <w:rPr>
          <w:rFonts w:eastAsia="Times New Roman" w:cs="Times New Roman"/>
          <w:bCs/>
          <w:szCs w:val="32"/>
          <w:lang w:eastAsia="es-CO"/>
        </w:rPr>
        <w:t>, la</w:t>
      </w:r>
      <w:r w:rsidR="00665A97">
        <w:rPr>
          <w:rFonts w:eastAsia="Times New Roman" w:cs="Times New Roman"/>
          <w:bCs/>
          <w:szCs w:val="32"/>
          <w:lang w:eastAsia="es-CO"/>
        </w:rPr>
        <w:t>s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 cual</w:t>
      </w:r>
      <w:r w:rsidR="00665A97">
        <w:rPr>
          <w:rFonts w:eastAsia="Times New Roman" w:cs="Times New Roman"/>
          <w:bCs/>
          <w:szCs w:val="32"/>
          <w:lang w:eastAsia="es-CO"/>
        </w:rPr>
        <w:t>es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 cuenta</w:t>
      </w:r>
      <w:r w:rsidR="00665A97">
        <w:rPr>
          <w:rFonts w:eastAsia="Times New Roman" w:cs="Times New Roman"/>
          <w:bCs/>
          <w:szCs w:val="32"/>
          <w:lang w:eastAsia="es-CO"/>
        </w:rPr>
        <w:t>n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 con elementos de bajo valor y altamente comerciables, lo cual a comparación de otros dispositivos que son comerciales cuentan con un valor mucho más asequible para la comunidad permitiendo facilitar replicarlas.</w:t>
      </w:r>
      <w:r w:rsidR="002275AB" w:rsidRPr="00F62633">
        <w:rPr>
          <w:rFonts w:eastAsia="Times New Roman" w:cs="Times New Roman"/>
          <w:bCs/>
          <w:szCs w:val="32"/>
          <w:lang w:eastAsia="es-CO"/>
        </w:rPr>
        <w:t xml:space="preserve"> </w:t>
      </w:r>
    </w:p>
    <w:p w:rsidR="00665A97" w:rsidRPr="00F62633" w:rsidRDefault="00D2207A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>
        <w:rPr>
          <w:rFonts w:eastAsia="Times New Roman" w:cs="Times New Roman"/>
          <w:bCs/>
          <w:szCs w:val="32"/>
          <w:lang w:eastAsia="es-CO"/>
        </w:rPr>
        <w:t>Actualmente existen equipos de monitoreo</w:t>
      </w:r>
      <w:r w:rsidR="00665A97">
        <w:rPr>
          <w:rFonts w:eastAsia="Times New Roman" w:cs="Times New Roman"/>
          <w:bCs/>
          <w:szCs w:val="32"/>
          <w:lang w:eastAsia="es-CO"/>
        </w:rPr>
        <w:t xml:space="preserve"> prediseñados que son comerciales, pero con un valor económico muy </w:t>
      </w:r>
      <w:r>
        <w:rPr>
          <w:rFonts w:eastAsia="Times New Roman" w:cs="Times New Roman"/>
          <w:bCs/>
          <w:szCs w:val="32"/>
          <w:lang w:eastAsia="es-CO"/>
        </w:rPr>
        <w:t>elevado, lo cual no es accesible para las comunidades.</w:t>
      </w:r>
    </w:p>
    <w:p w:rsidR="00E32191" w:rsidRDefault="00E32191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>
        <w:rPr>
          <w:rFonts w:eastAsia="Times New Roman" w:cs="Times New Roman"/>
          <w:bCs/>
          <w:szCs w:val="32"/>
          <w:lang w:eastAsia="es-CO"/>
        </w:rPr>
        <w:t>Las</w:t>
      </w:r>
      <w:r w:rsidR="002275AB" w:rsidRPr="00F62633">
        <w:rPr>
          <w:rFonts w:eastAsia="Times New Roman" w:cs="Times New Roman"/>
          <w:bCs/>
          <w:szCs w:val="32"/>
          <w:lang w:eastAsia="es-CO"/>
        </w:rPr>
        <w:t xml:space="preserve"> con las Estaciones de monitoreo Automática (EMA), </w:t>
      </w:r>
      <w:r>
        <w:rPr>
          <w:rFonts w:eastAsia="Times New Roman" w:cs="Times New Roman"/>
          <w:bCs/>
          <w:szCs w:val="32"/>
          <w:lang w:eastAsia="es-CO"/>
        </w:rPr>
        <w:t>brindan</w:t>
      </w:r>
      <w:r w:rsidRPr="00B00BD7">
        <w:rPr>
          <w:rFonts w:eastAsia="Times New Roman" w:cs="Times New Roman"/>
          <w:bCs/>
          <w:szCs w:val="32"/>
          <w:lang w:eastAsia="es-CO"/>
        </w:rPr>
        <w:t xml:space="preserve"> la oportunidad a la comunidad de participar en temas relacionados a la medición de variables </w:t>
      </w:r>
      <w:r w:rsidRPr="00B00BD7">
        <w:rPr>
          <w:rFonts w:eastAsia="Times New Roman" w:cs="Times New Roman"/>
          <w:bCs/>
          <w:szCs w:val="32"/>
          <w:lang w:eastAsia="es-CO"/>
        </w:rPr>
        <w:lastRenderedPageBreak/>
        <w:t>medioambientales para el monitoreo de diferentes factores como lluvias, movimientos del suelo, crecimient</w:t>
      </w:r>
      <w:r w:rsidR="00C94F4B">
        <w:rPr>
          <w:rFonts w:eastAsia="Times New Roman" w:cs="Times New Roman"/>
          <w:bCs/>
          <w:szCs w:val="32"/>
          <w:lang w:eastAsia="es-CO"/>
        </w:rPr>
        <w:t>o de los ríos y calidad de agua (conductividad del agua, nivel freático, cantidad de lluvia, y del caudal de las fuentes hídricas).</w:t>
      </w:r>
    </w:p>
    <w:p w:rsidR="000F23EC" w:rsidRDefault="000F23EC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>La conductividad del agua es una medida de como el agua puede dejar transitar la electricidad. Esto depende de que este disuelto en el agua, como minerales y otros químicos. Un gran ejemplo es cuando le agregamos sal al agua esta genera una reacción que permite mayor conductividad.</w:t>
      </w:r>
      <w:r w:rsidR="00A7087B" w:rsidRPr="00F62633">
        <w:rPr>
          <w:rFonts w:eastAsia="Times New Roman" w:cs="Times New Roman"/>
          <w:bCs/>
          <w:szCs w:val="32"/>
          <w:lang w:eastAsia="es-CO"/>
        </w:rPr>
        <w:t xml:space="preserve"> </w:t>
      </w:r>
      <w:r w:rsidR="00C15BE8" w:rsidRPr="00F62633">
        <w:rPr>
          <w:rFonts w:eastAsia="Times New Roman" w:cs="Times New Roman"/>
          <w:bCs/>
          <w:szCs w:val="32"/>
          <w:lang w:eastAsia="es-CO"/>
        </w:rPr>
        <w:t>Esta</w:t>
      </w:r>
      <w:r w:rsidR="00A7087B" w:rsidRPr="00F62633">
        <w:rPr>
          <w:rFonts w:eastAsia="Times New Roman" w:cs="Times New Roman"/>
          <w:bCs/>
          <w:szCs w:val="32"/>
          <w:lang w:eastAsia="es-CO"/>
        </w:rPr>
        <w:t xml:space="preserve"> medida está directamente relacionada con la calidad del agua.</w:t>
      </w:r>
    </w:p>
    <w:p w:rsidR="00665A97" w:rsidRDefault="00665A97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</w:p>
    <w:p w:rsidR="0053002D" w:rsidRDefault="0053002D" w:rsidP="001B5BFF">
      <w:pPr>
        <w:jc w:val="center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noProof/>
          <w:szCs w:val="32"/>
          <w:lang w:val="es-MX" w:eastAsia="es-MX"/>
        </w:rPr>
        <w:drawing>
          <wp:inline distT="0" distB="0" distL="0" distR="0" wp14:anchorId="201667C8" wp14:editId="16982A51">
            <wp:extent cx="3667125" cy="24447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ductividad agua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EC" w:rsidRPr="00F62633" w:rsidRDefault="000F23EC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 xml:space="preserve">El nivel freático es el nivel de agua que está bajo tierra. Es importante conocerlo y es usado en ambientes de construcción, suministro de agua en pozos, si hay </w:t>
      </w:r>
      <w:r w:rsidRPr="00F62633">
        <w:rPr>
          <w:rFonts w:eastAsia="Times New Roman" w:cs="Times New Roman"/>
          <w:bCs/>
          <w:szCs w:val="32"/>
          <w:lang w:eastAsia="es-CO"/>
        </w:rPr>
        <w:lastRenderedPageBreak/>
        <w:t>contaminación ambiental se puede afectar, un nivel freático muy cercano a la superfi</w:t>
      </w:r>
      <w:r w:rsidR="00A8340A" w:rsidRPr="00F62633">
        <w:rPr>
          <w:rFonts w:eastAsia="Times New Roman" w:cs="Times New Roman"/>
          <w:bCs/>
          <w:szCs w:val="32"/>
          <w:lang w:eastAsia="es-CO"/>
        </w:rPr>
        <w:t>cie puede generar una inundación.</w:t>
      </w:r>
    </w:p>
    <w:p w:rsidR="009527A4" w:rsidRPr="00F62633" w:rsidRDefault="009527A4" w:rsidP="001B5BFF">
      <w:pPr>
        <w:jc w:val="center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noProof/>
          <w:szCs w:val="32"/>
          <w:lang w:val="es-MX" w:eastAsia="es-MX"/>
        </w:rPr>
        <w:drawing>
          <wp:inline distT="0" distB="0" distL="0" distR="0" wp14:anchorId="669C23EA" wp14:editId="0F1AB495">
            <wp:extent cx="4295775" cy="286385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ivelfreatic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7B" w:rsidRPr="00F62633" w:rsidRDefault="00A7087B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>El pluviómetro facilita la medida de la cantidad de la lluvia que cae, lo que es de gran importancia para los agricultores, ya que poca lluvia o lluvia excesiva pueden afectar sus cultivos.</w:t>
      </w:r>
    </w:p>
    <w:p w:rsidR="0053002D" w:rsidRPr="00F62633" w:rsidRDefault="0053002D" w:rsidP="001B5BFF">
      <w:pPr>
        <w:jc w:val="center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noProof/>
          <w:szCs w:val="32"/>
          <w:lang w:val="es-MX" w:eastAsia="es-MX"/>
        </w:rPr>
        <w:lastRenderedPageBreak/>
        <w:drawing>
          <wp:inline distT="0" distB="0" distL="0" distR="0" wp14:anchorId="0E8E732D" wp14:editId="09E53DEC">
            <wp:extent cx="3257550" cy="32575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uviometr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7B" w:rsidRPr="00F62633" w:rsidRDefault="00A7087B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 xml:space="preserve">La medición </w:t>
      </w:r>
      <w:r w:rsidR="0053002D" w:rsidRPr="00F62633">
        <w:rPr>
          <w:rFonts w:eastAsia="Times New Roman" w:cs="Times New Roman"/>
          <w:bCs/>
          <w:szCs w:val="32"/>
          <w:lang w:eastAsia="es-CO"/>
        </w:rPr>
        <w:t xml:space="preserve">de distancia puede ayudarnos a medir 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el caudal de un rio </w:t>
      </w:r>
      <w:r w:rsidR="0053002D" w:rsidRPr="00F62633">
        <w:rPr>
          <w:rFonts w:eastAsia="Times New Roman" w:cs="Times New Roman"/>
          <w:bCs/>
          <w:szCs w:val="32"/>
          <w:lang w:eastAsia="es-CO"/>
        </w:rPr>
        <w:t>previniendo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 calamidades, alertar prontamente a la comunidad o también a detectar desviaciones ilegales o disminución del caudal del rio excesivo lo que puede ocasionar inconvenientes del suministro de agua para las comunidades, la fauna y la flora</w:t>
      </w:r>
      <w:r w:rsidR="00E32191">
        <w:rPr>
          <w:rFonts w:eastAsia="Times New Roman" w:cs="Times New Roman"/>
          <w:bCs/>
          <w:szCs w:val="32"/>
          <w:lang w:eastAsia="es-CO"/>
        </w:rPr>
        <w:t>.</w:t>
      </w:r>
    </w:p>
    <w:p w:rsidR="00A637DD" w:rsidRPr="001B5BFF" w:rsidRDefault="00A637DD" w:rsidP="001B5BFF">
      <w:pPr>
        <w:pStyle w:val="Ttulo1"/>
        <w:numPr>
          <w:ilvl w:val="0"/>
          <w:numId w:val="20"/>
        </w:numPr>
        <w:ind w:left="0" w:firstLine="0"/>
        <w:rPr>
          <w:rFonts w:eastAsia="Times New Roman"/>
          <w:lang w:eastAsia="es-CO"/>
        </w:rPr>
      </w:pPr>
      <w:bookmarkStart w:id="3" w:name="_Toc202712646"/>
      <w:r w:rsidRPr="001B5BFF">
        <w:rPr>
          <w:rFonts w:eastAsia="Times New Roman"/>
          <w:lang w:eastAsia="es-CO"/>
        </w:rPr>
        <w:t>Propósito del manual</w:t>
      </w:r>
      <w:bookmarkEnd w:id="3"/>
    </w:p>
    <w:p w:rsidR="00A7087B" w:rsidRPr="00F62633" w:rsidRDefault="00276380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F62633">
        <w:rPr>
          <w:rFonts w:eastAsia="Times New Roman" w:cs="Times New Roman"/>
          <w:szCs w:val="32"/>
          <w:lang w:eastAsia="es-CO"/>
        </w:rPr>
        <w:t xml:space="preserve">El propósito de este manual es permitir que cualquier persona pueda </w:t>
      </w:r>
      <w:r w:rsidR="00AE3013">
        <w:rPr>
          <w:rFonts w:eastAsia="Times New Roman" w:cs="Times New Roman"/>
          <w:szCs w:val="32"/>
          <w:lang w:eastAsia="es-CO"/>
        </w:rPr>
        <w:t>darle uso a</w:t>
      </w:r>
      <w:r w:rsidRPr="00F62633">
        <w:rPr>
          <w:rFonts w:eastAsia="Times New Roman" w:cs="Times New Roman"/>
          <w:szCs w:val="32"/>
          <w:lang w:eastAsia="es-CO"/>
        </w:rPr>
        <w:t xml:space="preserve"> las EMA (Estación de Monitoreo </w:t>
      </w:r>
      <w:r w:rsidR="00512C22" w:rsidRPr="00F62633">
        <w:rPr>
          <w:rFonts w:eastAsia="Times New Roman" w:cs="Times New Roman"/>
          <w:szCs w:val="32"/>
          <w:lang w:eastAsia="es-CO"/>
        </w:rPr>
        <w:t>Automática</w:t>
      </w:r>
      <w:r w:rsidRPr="00F62633">
        <w:rPr>
          <w:rFonts w:eastAsia="Times New Roman" w:cs="Times New Roman"/>
          <w:szCs w:val="32"/>
          <w:lang w:eastAsia="es-CO"/>
        </w:rPr>
        <w:t>), como también de transmitir el uso de herramientas de uso libre para la comunidad, como también de permitir un acercamiento a ellas.</w:t>
      </w:r>
    </w:p>
    <w:p w:rsidR="00512C22" w:rsidRPr="00F62633" w:rsidRDefault="00512C22" w:rsidP="001B5BFF">
      <w:pPr>
        <w:jc w:val="center"/>
        <w:rPr>
          <w:rFonts w:eastAsia="Times New Roman" w:cs="Times New Roman"/>
          <w:szCs w:val="32"/>
          <w:lang w:eastAsia="es-CO"/>
        </w:rPr>
      </w:pPr>
      <w:r w:rsidRPr="00F62633">
        <w:rPr>
          <w:rFonts w:eastAsia="Times New Roman" w:cs="Times New Roman"/>
          <w:noProof/>
          <w:szCs w:val="32"/>
          <w:lang w:val="es-MX" w:eastAsia="es-MX"/>
        </w:rPr>
        <w:lastRenderedPageBreak/>
        <w:drawing>
          <wp:inline distT="0" distB="0" distL="0" distR="0" wp14:anchorId="3A853F88" wp14:editId="24E3121C">
            <wp:extent cx="2038350" cy="20383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nual ilustrac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7DD" w:rsidRPr="00030C26" w:rsidRDefault="00A637DD" w:rsidP="001B5BFF">
      <w:pPr>
        <w:pStyle w:val="Ttulo2"/>
        <w:rPr>
          <w:rFonts w:eastAsia="Times New Roman"/>
          <w:lang w:eastAsia="es-CO"/>
        </w:rPr>
      </w:pPr>
      <w:bookmarkStart w:id="4" w:name="_Toc202712647"/>
      <w:r w:rsidRPr="00030C26">
        <w:rPr>
          <w:rFonts w:eastAsia="Times New Roman"/>
          <w:lang w:eastAsia="es-CO"/>
        </w:rPr>
        <w:t>Resumen del producto o servicio</w:t>
      </w:r>
      <w:bookmarkEnd w:id="4"/>
    </w:p>
    <w:p w:rsidR="00276380" w:rsidRPr="00F62633" w:rsidRDefault="007F3DDB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 xml:space="preserve">EMA (Estaciones de monitoreo </w:t>
      </w:r>
      <w:r w:rsidR="00184E29" w:rsidRPr="00F62633">
        <w:rPr>
          <w:rFonts w:eastAsia="Times New Roman" w:cs="Times New Roman"/>
          <w:bCs/>
          <w:szCs w:val="32"/>
          <w:lang w:eastAsia="es-CO"/>
        </w:rPr>
        <w:t>Automáticas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), son prototipos que se pueden recrear fácilmente, ya que están diseñados a bajo costo permitiendo la </w:t>
      </w:r>
      <w:r w:rsidR="00B76075" w:rsidRPr="00F62633">
        <w:rPr>
          <w:rFonts w:eastAsia="Times New Roman" w:cs="Times New Roman"/>
          <w:bCs/>
          <w:szCs w:val="32"/>
          <w:lang w:eastAsia="es-CO"/>
        </w:rPr>
        <w:t>medición de los caudales de las fuentes hídricas, los niveles freáticos, la intensidad de la lluvia, y la calidad del agua a través de su conductividad.</w:t>
      </w:r>
      <w:r w:rsidR="00AE3013">
        <w:rPr>
          <w:rFonts w:eastAsia="Times New Roman" w:cs="Times New Roman"/>
          <w:bCs/>
          <w:szCs w:val="32"/>
          <w:lang w:eastAsia="es-CO"/>
        </w:rPr>
        <w:t xml:space="preserve"> </w:t>
      </w:r>
    </w:p>
    <w:p w:rsidR="00A637DD" w:rsidRPr="00F62633" w:rsidRDefault="00A637DD" w:rsidP="001B5BFF">
      <w:pPr>
        <w:pStyle w:val="Ttulo2"/>
        <w:rPr>
          <w:rFonts w:eastAsia="Times New Roman"/>
          <w:lang w:eastAsia="es-CO"/>
        </w:rPr>
      </w:pPr>
      <w:bookmarkStart w:id="5" w:name="_Toc202712648"/>
      <w:r w:rsidRPr="00F62633">
        <w:rPr>
          <w:rFonts w:eastAsia="Times New Roman"/>
          <w:lang w:eastAsia="es-CO"/>
        </w:rPr>
        <w:t>Audiencia objetivo</w:t>
      </w:r>
      <w:bookmarkEnd w:id="5"/>
    </w:p>
    <w:p w:rsidR="00B76075" w:rsidRPr="00F62633" w:rsidRDefault="00B76075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F62633">
        <w:rPr>
          <w:rFonts w:eastAsia="Times New Roman" w:cs="Times New Roman"/>
          <w:szCs w:val="32"/>
          <w:lang w:eastAsia="es-CO"/>
        </w:rPr>
        <w:t>La población objetivo de este manual va dirigida a funcionarios, contratistas del SGC y personas de la comunidad en general.</w:t>
      </w:r>
    </w:p>
    <w:p w:rsidR="00CD548D" w:rsidRPr="00F62633" w:rsidRDefault="00CD548D" w:rsidP="001B5BFF">
      <w:pPr>
        <w:jc w:val="center"/>
        <w:rPr>
          <w:rFonts w:eastAsia="Times New Roman" w:cs="Times New Roman"/>
          <w:szCs w:val="32"/>
          <w:lang w:eastAsia="es-CO"/>
        </w:rPr>
      </w:pPr>
      <w:r w:rsidRPr="00F62633">
        <w:rPr>
          <w:rFonts w:eastAsia="Times New Roman" w:cs="Times New Roman"/>
          <w:noProof/>
          <w:szCs w:val="32"/>
          <w:lang w:val="es-MX" w:eastAsia="es-MX"/>
        </w:rPr>
        <w:lastRenderedPageBreak/>
        <w:drawing>
          <wp:inline distT="0" distB="0" distL="0" distR="0" wp14:anchorId="363A7D83" wp14:editId="7CEDCD0C">
            <wp:extent cx="2647950" cy="26479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oblacion genera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7DD" w:rsidRPr="00F62633" w:rsidRDefault="00A637DD" w:rsidP="001B5BFF">
      <w:pPr>
        <w:pStyle w:val="Ttulo2"/>
        <w:rPr>
          <w:rFonts w:eastAsia="Times New Roman"/>
          <w:lang w:eastAsia="es-CO"/>
        </w:rPr>
      </w:pPr>
      <w:bookmarkStart w:id="6" w:name="_Toc202712649"/>
      <w:r w:rsidRPr="00F62633">
        <w:rPr>
          <w:rFonts w:eastAsia="Times New Roman"/>
          <w:lang w:eastAsia="es-CO"/>
        </w:rPr>
        <w:t>Información de contacto para soporte</w:t>
      </w:r>
      <w:bookmarkEnd w:id="6"/>
    </w:p>
    <w:p w:rsidR="00D82670" w:rsidRPr="00F62633" w:rsidRDefault="00D82670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>Para mayor información contamos con comunicación vía E-MAIL al correo electrónico:</w:t>
      </w:r>
    </w:p>
    <w:p w:rsidR="00D82670" w:rsidRDefault="00033AB0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hyperlink r:id="rId15" w:history="1">
        <w:r w:rsidR="000422C4" w:rsidRPr="00C031F6">
          <w:rPr>
            <w:rStyle w:val="Hipervnculo"/>
            <w:rFonts w:eastAsia="Times New Roman" w:cs="Times New Roman"/>
            <w:bCs/>
            <w:szCs w:val="32"/>
            <w:lang w:eastAsia="es-CO"/>
          </w:rPr>
          <w:t>tecgeocientificas@sgc.gov.co</w:t>
        </w:r>
      </w:hyperlink>
    </w:p>
    <w:p w:rsidR="000422C4" w:rsidRDefault="000422C4" w:rsidP="001B5BFF">
      <w:pPr>
        <w:jc w:val="center"/>
        <w:rPr>
          <w:rFonts w:eastAsia="Times New Roman" w:cs="Times New Roman"/>
          <w:bCs/>
          <w:szCs w:val="32"/>
          <w:lang w:eastAsia="es-CO"/>
        </w:rPr>
      </w:pPr>
      <w:r>
        <w:rPr>
          <w:rFonts w:eastAsia="Times New Roman" w:cs="Times New Roman"/>
          <w:bCs/>
          <w:noProof/>
          <w:szCs w:val="32"/>
          <w:lang w:val="es-MX" w:eastAsia="es-MX"/>
        </w:rPr>
        <w:drawing>
          <wp:inline distT="0" distB="0" distL="0" distR="0" wp14:anchorId="49E049FB" wp14:editId="3C830F81">
            <wp:extent cx="1990725" cy="1990725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rreo electronico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86" w:rsidRPr="00F62633" w:rsidRDefault="002E3086" w:rsidP="001B5BFF">
      <w:pPr>
        <w:jc w:val="center"/>
        <w:rPr>
          <w:rFonts w:eastAsia="Times New Roman" w:cs="Times New Roman"/>
          <w:bCs/>
          <w:szCs w:val="32"/>
          <w:lang w:eastAsia="es-CO"/>
        </w:rPr>
      </w:pPr>
    </w:p>
    <w:p w:rsidR="00A637DD" w:rsidRPr="00030C26" w:rsidRDefault="00E32191" w:rsidP="001B5BFF">
      <w:pPr>
        <w:pStyle w:val="Ttulo1"/>
      </w:pPr>
      <w:bookmarkStart w:id="7" w:name="_Toc202712650"/>
      <w:r w:rsidRPr="00030C26">
        <w:lastRenderedPageBreak/>
        <w:t xml:space="preserve">2. </w:t>
      </w:r>
      <w:r w:rsidR="00A637DD" w:rsidRPr="00030C26">
        <w:t>Requisitos previos</w:t>
      </w:r>
      <w:bookmarkEnd w:id="7"/>
    </w:p>
    <w:p w:rsidR="00026D8D" w:rsidRPr="00F62633" w:rsidRDefault="00A637DD" w:rsidP="001B5BFF">
      <w:pPr>
        <w:pStyle w:val="Ttulo2"/>
        <w:rPr>
          <w:rFonts w:eastAsia="Times New Roman"/>
          <w:lang w:eastAsia="es-CO"/>
        </w:rPr>
      </w:pPr>
      <w:bookmarkStart w:id="8" w:name="_Toc202712651"/>
      <w:r w:rsidRPr="00F62633">
        <w:rPr>
          <w:rFonts w:eastAsia="Times New Roman"/>
          <w:lang w:eastAsia="es-CO"/>
        </w:rPr>
        <w:t>Requisitos del sistema</w:t>
      </w:r>
      <w:bookmarkEnd w:id="8"/>
      <w:r w:rsidRPr="00F62633">
        <w:rPr>
          <w:rFonts w:eastAsia="Times New Roman"/>
          <w:lang w:eastAsia="es-CO"/>
        </w:rPr>
        <w:t xml:space="preserve"> </w:t>
      </w:r>
    </w:p>
    <w:p w:rsidR="00026D8D" w:rsidRPr="00F62633" w:rsidRDefault="00313064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F62633">
        <w:rPr>
          <w:rFonts w:eastAsia="Times New Roman" w:cs="Times New Roman"/>
          <w:szCs w:val="32"/>
          <w:lang w:eastAsia="es-CO"/>
        </w:rPr>
        <w:t>Se requiere la instalación de las 5 baterías 18650, las cuales 3 se encuentran en la EMA, 2 en la caja de los sensores, el cual debe estar cerca del lugar de la medida, la cual puede ser de 30 a 200 metros dependiendo de la interferencia, obstáculos y línea de vista.</w:t>
      </w:r>
    </w:p>
    <w:p w:rsidR="0053002D" w:rsidRDefault="0053002D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F62633">
        <w:rPr>
          <w:rFonts w:eastAsia="Times New Roman" w:cs="Times New Roman"/>
          <w:szCs w:val="32"/>
          <w:lang w:eastAsia="es-CO"/>
        </w:rPr>
        <w:t>En caso de contar con acceso a energía en la EMA, podemos conectar la fuente de 12-36VDC con el fin de poder cargar las baterías, ya que ella también cuenta con sistema de carga de baterías, lo cual permitirá alargar la vida útil de estas y prolongar los tiempos de lectura, no hay inconvenientes de desconectar y conectar la EMA o el sensor, la lectura se restablece automáticamente luego de que se alimenten los elementos que están en las cajas de paso.</w:t>
      </w:r>
    </w:p>
    <w:p w:rsidR="00917250" w:rsidRDefault="00917250" w:rsidP="001B5BFF">
      <w:pPr>
        <w:jc w:val="both"/>
        <w:rPr>
          <w:rFonts w:eastAsia="Times New Roman" w:cs="Times New Roman"/>
          <w:szCs w:val="32"/>
          <w:lang w:eastAsia="es-CO"/>
        </w:rPr>
      </w:pPr>
      <w:r>
        <w:rPr>
          <w:rFonts w:eastAsia="Times New Roman" w:cs="Times New Roman"/>
          <w:szCs w:val="32"/>
          <w:lang w:eastAsia="es-CO"/>
        </w:rPr>
        <w:t>Aunque los datos se pueden almacenar de manera local, para usuarios avanzados se requiere de manera anticipada los datos de conexión wifi, SSID y contraseña, los cuales se configuran en la programación con anterioridad para poder visualiza</w:t>
      </w:r>
      <w:r w:rsidR="00B00BD7">
        <w:rPr>
          <w:rFonts w:eastAsia="Times New Roman" w:cs="Times New Roman"/>
          <w:szCs w:val="32"/>
          <w:lang w:eastAsia="es-CO"/>
        </w:rPr>
        <w:t xml:space="preserve">r las lecturas de manera </w:t>
      </w:r>
      <w:r w:rsidR="00030C26">
        <w:rPr>
          <w:rFonts w:eastAsia="Times New Roman" w:cs="Times New Roman"/>
          <w:szCs w:val="32"/>
          <w:lang w:eastAsia="es-CO"/>
        </w:rPr>
        <w:t>remota,</w:t>
      </w:r>
      <w:r w:rsidR="003009F0">
        <w:rPr>
          <w:rFonts w:eastAsia="Times New Roman" w:cs="Times New Roman"/>
          <w:szCs w:val="32"/>
          <w:lang w:eastAsia="es-CO"/>
        </w:rPr>
        <w:t xml:space="preserve"> aunque esto es opcional</w:t>
      </w:r>
    </w:p>
    <w:p w:rsidR="00A637DD" w:rsidRPr="00F62633" w:rsidRDefault="00A637DD" w:rsidP="001B5BFF">
      <w:pPr>
        <w:pStyle w:val="Ttulo2"/>
        <w:rPr>
          <w:rFonts w:eastAsia="Times New Roman"/>
          <w:lang w:eastAsia="es-CO"/>
        </w:rPr>
      </w:pPr>
      <w:bookmarkStart w:id="9" w:name="_Toc202712652"/>
      <w:r w:rsidRPr="00F62633">
        <w:rPr>
          <w:rFonts w:eastAsia="Times New Roman"/>
          <w:lang w:eastAsia="es-CO"/>
        </w:rPr>
        <w:t>Herramientas necesarias</w:t>
      </w:r>
      <w:bookmarkEnd w:id="9"/>
    </w:p>
    <w:p w:rsidR="00313064" w:rsidRDefault="00313064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F62633">
        <w:rPr>
          <w:rFonts w:eastAsia="Times New Roman" w:cs="Times New Roman"/>
          <w:szCs w:val="32"/>
          <w:lang w:eastAsia="es-CO"/>
        </w:rPr>
        <w:t xml:space="preserve">Destornillador de estrella: Indispensable para abrir y cerrar las cajas de paso que abarcan las EMA y los sensores las </w:t>
      </w:r>
      <w:r w:rsidRPr="00F62633">
        <w:rPr>
          <w:rFonts w:eastAsia="Times New Roman" w:cs="Times New Roman"/>
          <w:szCs w:val="32"/>
          <w:lang w:eastAsia="es-CO"/>
        </w:rPr>
        <w:lastRenderedPageBreak/>
        <w:t>cuales albergan internamente los espacios para colocar las baterías.</w:t>
      </w:r>
    </w:p>
    <w:p w:rsidR="00FD68E8" w:rsidRPr="00F62633" w:rsidRDefault="00FD68E8" w:rsidP="001B5BFF">
      <w:pPr>
        <w:jc w:val="center"/>
        <w:rPr>
          <w:rFonts w:eastAsia="Times New Roman" w:cs="Times New Roman"/>
          <w:szCs w:val="32"/>
          <w:lang w:eastAsia="es-CO"/>
        </w:rPr>
      </w:pPr>
      <w:r>
        <w:rPr>
          <w:rFonts w:eastAsia="Times New Roman" w:cs="Times New Roman"/>
          <w:noProof/>
          <w:szCs w:val="32"/>
          <w:lang w:val="es-MX" w:eastAsia="es-MX"/>
        </w:rPr>
        <w:drawing>
          <wp:inline distT="0" distB="0" distL="0" distR="0" wp14:anchorId="0AF6A23B" wp14:editId="32BA6729">
            <wp:extent cx="2400300" cy="24003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stornillador y caj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D4" w:rsidRPr="000B57A4" w:rsidRDefault="00A637DD" w:rsidP="001B5BFF">
      <w:pPr>
        <w:pStyle w:val="Ttulo1"/>
        <w:rPr>
          <w:rFonts w:eastAsia="Times New Roman"/>
          <w:lang w:eastAsia="es-CO"/>
        </w:rPr>
      </w:pPr>
      <w:bookmarkStart w:id="10" w:name="_Toc202712653"/>
      <w:r w:rsidRPr="000B57A4">
        <w:rPr>
          <w:rFonts w:eastAsia="Times New Roman"/>
          <w:lang w:eastAsia="es-CO"/>
        </w:rPr>
        <w:t xml:space="preserve">3. </w:t>
      </w:r>
      <w:r w:rsidR="002D52D4" w:rsidRPr="000B57A4">
        <w:rPr>
          <w:rFonts w:eastAsia="Times New Roman"/>
          <w:lang w:eastAsia="es-CO"/>
        </w:rPr>
        <w:t>Uso del producto</w:t>
      </w:r>
      <w:bookmarkEnd w:id="10"/>
    </w:p>
    <w:p w:rsidR="002D52D4" w:rsidRPr="002D52D4" w:rsidRDefault="002D52D4" w:rsidP="001B5BFF">
      <w:pPr>
        <w:pStyle w:val="Ttulo2"/>
        <w:rPr>
          <w:rFonts w:eastAsia="Times New Roman"/>
          <w:lang w:eastAsia="es-CO"/>
        </w:rPr>
      </w:pPr>
      <w:bookmarkStart w:id="11" w:name="_Toc202712654"/>
      <w:r w:rsidRPr="002D52D4">
        <w:rPr>
          <w:rFonts w:eastAsia="Times New Roman"/>
          <w:lang w:eastAsia="es-CO"/>
        </w:rPr>
        <w:t>Guía de usuario paso a paso</w:t>
      </w:r>
      <w:bookmarkEnd w:id="11"/>
    </w:p>
    <w:p w:rsidR="00A5027D" w:rsidRPr="00F62633" w:rsidRDefault="00A5027D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 xml:space="preserve">Identificar </w:t>
      </w:r>
      <w:r w:rsidR="00C201F0">
        <w:rPr>
          <w:rFonts w:eastAsia="Times New Roman" w:cs="Times New Roman"/>
          <w:bCs/>
          <w:szCs w:val="32"/>
          <w:lang w:eastAsia="es-CO"/>
        </w:rPr>
        <w:t>disponibilidad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 de energía para la EMA, </w:t>
      </w:r>
      <w:r w:rsidR="00C201F0">
        <w:rPr>
          <w:rFonts w:eastAsia="Times New Roman" w:cs="Times New Roman"/>
          <w:bCs/>
          <w:szCs w:val="32"/>
          <w:lang w:eastAsia="es-CO"/>
        </w:rPr>
        <w:t xml:space="preserve">Pe poder </w:t>
      </w:r>
      <w:r w:rsidRPr="00F62633">
        <w:rPr>
          <w:rFonts w:eastAsia="Times New Roman" w:cs="Times New Roman"/>
          <w:bCs/>
          <w:szCs w:val="32"/>
          <w:lang w:eastAsia="es-CO"/>
        </w:rPr>
        <w:t>conectar la fuente, en caso contrario se puede conectar panel solar, para la alimentación y carga de los elementos.</w:t>
      </w:r>
    </w:p>
    <w:p w:rsidR="00CD548D" w:rsidRPr="00F62633" w:rsidRDefault="00CD548D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</w:p>
    <w:p w:rsidR="00CA66CF" w:rsidRPr="00F62633" w:rsidRDefault="00CA66CF" w:rsidP="001B5BFF">
      <w:pPr>
        <w:jc w:val="center"/>
        <w:rPr>
          <w:rFonts w:eastAsia="Times New Roman" w:cs="Times New Roman"/>
          <w:bCs/>
          <w:szCs w:val="32"/>
          <w:lang w:eastAsia="es-CO"/>
        </w:rPr>
      </w:pPr>
      <w:r w:rsidRPr="00F62633">
        <w:rPr>
          <w:noProof/>
          <w:szCs w:val="32"/>
          <w:lang w:val="es-MX" w:eastAsia="es-MX"/>
        </w:rPr>
        <w:drawing>
          <wp:inline distT="0" distB="0" distL="0" distR="0" wp14:anchorId="34144C70" wp14:editId="09C5358A">
            <wp:extent cx="1533525" cy="188865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6392" cy="191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134">
        <w:rPr>
          <w:rFonts w:eastAsia="Times New Roman" w:cs="Times New Roman"/>
          <w:bCs/>
          <w:noProof/>
          <w:szCs w:val="32"/>
          <w:lang w:val="es-MX" w:eastAsia="es-MX"/>
        </w:rPr>
        <w:drawing>
          <wp:inline distT="0" distB="0" distL="0" distR="0" wp14:anchorId="6DA3A23B" wp14:editId="3993ACFE">
            <wp:extent cx="1906905" cy="19069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lustracion panel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48D" w:rsidRPr="00F62633" w:rsidRDefault="00CD548D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</w:p>
    <w:p w:rsidR="00A5027D" w:rsidRDefault="00A5027D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lastRenderedPageBreak/>
        <w:t>Ubicar la EMA en un lugar donde no sufra manipulación, o filtración de humedad.</w:t>
      </w:r>
    </w:p>
    <w:p w:rsidR="00030C26" w:rsidRDefault="00030C26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</w:p>
    <w:p w:rsidR="0096672C" w:rsidRDefault="00A5027D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>Destapar</w:t>
      </w:r>
      <w:r w:rsidR="000422C4">
        <w:rPr>
          <w:rFonts w:eastAsia="Times New Roman" w:cs="Times New Roman"/>
          <w:bCs/>
          <w:szCs w:val="32"/>
          <w:lang w:eastAsia="es-CO"/>
        </w:rPr>
        <w:t xml:space="preserve"> las cajas plásticas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 </w:t>
      </w:r>
      <w:r w:rsidR="0096672C">
        <w:rPr>
          <w:rFonts w:eastAsia="Times New Roman" w:cs="Times New Roman"/>
          <w:bCs/>
          <w:szCs w:val="32"/>
          <w:lang w:eastAsia="es-CO"/>
        </w:rPr>
        <w:t xml:space="preserve">con destornillador de estrella </w:t>
      </w:r>
      <w:r w:rsidRPr="00F62633">
        <w:rPr>
          <w:rFonts w:eastAsia="Times New Roman" w:cs="Times New Roman"/>
          <w:bCs/>
          <w:szCs w:val="32"/>
          <w:lang w:eastAsia="es-CO"/>
        </w:rPr>
        <w:t>y colocar las 3 baterías en la EMA y 2 baterías en el sensor</w:t>
      </w:r>
      <w:r w:rsidR="0096672C">
        <w:rPr>
          <w:rFonts w:eastAsia="Times New Roman" w:cs="Times New Roman"/>
          <w:bCs/>
          <w:szCs w:val="32"/>
          <w:lang w:eastAsia="es-CO"/>
        </w:rPr>
        <w:t>.</w:t>
      </w:r>
    </w:p>
    <w:p w:rsidR="001B5BFF" w:rsidRPr="0096672C" w:rsidRDefault="001B5BFF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</w:p>
    <w:p w:rsidR="0096672C" w:rsidRDefault="0096672C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>
        <w:rPr>
          <w:rFonts w:eastAsia="Times New Roman" w:cs="Times New Roman"/>
          <w:bCs/>
          <w:szCs w:val="32"/>
          <w:lang w:eastAsia="es-CO"/>
        </w:rPr>
        <w:t>Activar interruptor de encendido ubicado al lado del conector de la fuente.</w:t>
      </w:r>
    </w:p>
    <w:p w:rsidR="00030C26" w:rsidRPr="00F62633" w:rsidRDefault="00030C26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</w:p>
    <w:p w:rsidR="00A5027D" w:rsidRDefault="00A5027D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 xml:space="preserve">Ubicar el sensor en el lugar de la medida, tener presente la interferencia y línea de vista ya que esto puede afectar el alcance. Se recomienda proteger de la lluvia la Caja </w:t>
      </w:r>
      <w:r w:rsidR="009D594B" w:rsidRPr="00F62633">
        <w:rPr>
          <w:rFonts w:eastAsia="Times New Roman" w:cs="Times New Roman"/>
          <w:bCs/>
          <w:szCs w:val="32"/>
          <w:lang w:eastAsia="es-CO"/>
        </w:rPr>
        <w:t xml:space="preserve">de las baterías </w:t>
      </w:r>
      <w:r w:rsidRPr="00F62633">
        <w:rPr>
          <w:rFonts w:eastAsia="Times New Roman" w:cs="Times New Roman"/>
          <w:bCs/>
          <w:szCs w:val="32"/>
          <w:lang w:eastAsia="es-CO"/>
        </w:rPr>
        <w:t>del sensor.</w:t>
      </w:r>
    </w:p>
    <w:p w:rsidR="00030C26" w:rsidRPr="00F62633" w:rsidRDefault="00030C26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</w:p>
    <w:p w:rsidR="00A5027D" w:rsidRDefault="00A5027D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>Revisar la lectura</w:t>
      </w:r>
      <w:r w:rsidR="001B5BFF">
        <w:rPr>
          <w:rFonts w:eastAsia="Times New Roman" w:cs="Times New Roman"/>
          <w:bCs/>
          <w:szCs w:val="32"/>
          <w:lang w:eastAsia="es-CO"/>
        </w:rPr>
        <w:t xml:space="preserve"> en el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 display de la EMA</w:t>
      </w:r>
      <w:r w:rsidR="001B5BFF">
        <w:rPr>
          <w:rFonts w:eastAsia="Times New Roman" w:cs="Times New Roman"/>
          <w:bCs/>
          <w:szCs w:val="32"/>
          <w:lang w:eastAsia="es-CO"/>
        </w:rPr>
        <w:t>.</w:t>
      </w:r>
    </w:p>
    <w:p w:rsidR="001B5BFF" w:rsidRPr="00F62633" w:rsidRDefault="001B5BFF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</w:p>
    <w:p w:rsidR="00EC3F08" w:rsidRDefault="00EC3F08" w:rsidP="001B5BFF">
      <w:pPr>
        <w:jc w:val="both"/>
        <w:rPr>
          <w:rStyle w:val="Hipervnculo"/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 xml:space="preserve">Descargar la aplicación para </w:t>
      </w:r>
      <w:proofErr w:type="spellStart"/>
      <w:r w:rsidRPr="00F62633">
        <w:rPr>
          <w:rFonts w:eastAsia="Times New Roman" w:cs="Times New Roman"/>
          <w:bCs/>
          <w:szCs w:val="32"/>
          <w:lang w:eastAsia="es-CO"/>
        </w:rPr>
        <w:t>android</w:t>
      </w:r>
      <w:proofErr w:type="spellEnd"/>
      <w:r w:rsidRPr="00F62633">
        <w:rPr>
          <w:rFonts w:eastAsia="Times New Roman" w:cs="Times New Roman"/>
          <w:bCs/>
          <w:szCs w:val="32"/>
          <w:lang w:eastAsia="es-CO"/>
        </w:rPr>
        <w:t xml:space="preserve"> </w:t>
      </w:r>
      <w:r w:rsidR="00E935E3" w:rsidRPr="00F62633">
        <w:rPr>
          <w:rFonts w:eastAsia="Times New Roman" w:cs="Times New Roman"/>
          <w:b/>
          <w:bCs/>
          <w:szCs w:val="32"/>
          <w:lang w:eastAsia="es-CO"/>
        </w:rPr>
        <w:t>(</w:t>
      </w:r>
      <w:r w:rsidRPr="00F62633">
        <w:rPr>
          <w:rFonts w:eastAsia="Times New Roman" w:cs="Times New Roman"/>
          <w:b/>
          <w:bCs/>
          <w:szCs w:val="32"/>
          <w:lang w:eastAsia="es-CO"/>
        </w:rPr>
        <w:t>app-</w:t>
      </w:r>
      <w:proofErr w:type="spellStart"/>
      <w:r w:rsidRPr="00F62633">
        <w:rPr>
          <w:rFonts w:eastAsia="Times New Roman" w:cs="Times New Roman"/>
          <w:b/>
          <w:bCs/>
          <w:szCs w:val="32"/>
          <w:lang w:eastAsia="es-CO"/>
        </w:rPr>
        <w:t>debug.apk</w:t>
      </w:r>
      <w:proofErr w:type="spellEnd"/>
      <w:r w:rsidR="00E935E3" w:rsidRPr="00F62633">
        <w:rPr>
          <w:rFonts w:eastAsia="Times New Roman" w:cs="Times New Roman"/>
          <w:b/>
          <w:bCs/>
          <w:szCs w:val="32"/>
          <w:lang w:eastAsia="es-CO"/>
        </w:rPr>
        <w:t>)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 que se encuentra en el repositorio del gifhub, </w:t>
      </w:r>
      <w:hyperlink r:id="rId20" w:history="1">
        <w:r w:rsidRPr="00F62633">
          <w:rPr>
            <w:rStyle w:val="Hipervnculo"/>
            <w:rFonts w:eastAsia="Times New Roman" w:cs="Times New Roman"/>
            <w:bCs/>
            <w:szCs w:val="32"/>
            <w:lang w:eastAsia="es-CO"/>
          </w:rPr>
          <w:t>https://github.com/tecgeoespaciales/Estacion-De-Monitoreo/tree/main/APLICACI%C3%93N%20M%C3%93VIL/Android</w:t>
        </w:r>
      </w:hyperlink>
    </w:p>
    <w:p w:rsidR="00030C26" w:rsidRPr="00F62633" w:rsidRDefault="00030C26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</w:p>
    <w:p w:rsidR="00EC3F08" w:rsidRDefault="00EC3F08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lastRenderedPageBreak/>
        <w:t>Permitir el uso de aplicaciones externas en el dispositivo móvil.</w:t>
      </w:r>
    </w:p>
    <w:p w:rsidR="00C94F4B" w:rsidRDefault="00C94F4B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</w:p>
    <w:p w:rsidR="00C94F4B" w:rsidRDefault="00C94F4B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>
        <w:rPr>
          <w:rFonts w:eastAsia="Times New Roman" w:cs="Times New Roman"/>
          <w:bCs/>
          <w:szCs w:val="32"/>
          <w:lang w:eastAsia="es-CO"/>
        </w:rPr>
        <w:t>Desde que se visualiza lectura en el display ya se empiezan a almacenar las lecturas en la memoria interna de la EMA.</w:t>
      </w:r>
    </w:p>
    <w:p w:rsidR="00030C26" w:rsidRPr="00F62633" w:rsidRDefault="00030C26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</w:p>
    <w:p w:rsidR="00EC3F08" w:rsidRDefault="00EC3F08" w:rsidP="001B5BFF">
      <w:pPr>
        <w:jc w:val="both"/>
        <w:rPr>
          <w:rStyle w:val="Hipervnculo"/>
          <w:szCs w:val="32"/>
        </w:rPr>
      </w:pPr>
      <w:r w:rsidRPr="00F62633">
        <w:rPr>
          <w:rFonts w:eastAsia="Times New Roman" w:cs="Times New Roman"/>
          <w:bCs/>
          <w:szCs w:val="32"/>
          <w:lang w:eastAsia="es-CO"/>
        </w:rPr>
        <w:t xml:space="preserve">Instalar la aplicación y conectar el dispositivo </w:t>
      </w:r>
      <w:r w:rsidR="00223946" w:rsidRPr="00F62633">
        <w:rPr>
          <w:rFonts w:eastAsia="Times New Roman" w:cs="Times New Roman"/>
          <w:bCs/>
          <w:szCs w:val="32"/>
          <w:lang w:eastAsia="es-CO"/>
        </w:rPr>
        <w:t>móvil</w:t>
      </w:r>
      <w:r w:rsidRPr="00F62633">
        <w:rPr>
          <w:rFonts w:eastAsia="Times New Roman" w:cs="Times New Roman"/>
          <w:bCs/>
          <w:szCs w:val="32"/>
          <w:lang w:eastAsia="es-CO"/>
        </w:rPr>
        <w:t xml:space="preserve"> con </w:t>
      </w:r>
      <w:r w:rsidR="00C94F4B">
        <w:rPr>
          <w:rFonts w:eastAsia="Times New Roman" w:cs="Times New Roman"/>
          <w:bCs/>
          <w:szCs w:val="32"/>
          <w:lang w:eastAsia="es-CO"/>
        </w:rPr>
        <w:t xml:space="preserve">conexión </w:t>
      </w:r>
      <w:r w:rsidRPr="00F62633">
        <w:rPr>
          <w:rFonts w:eastAsia="Times New Roman" w:cs="Times New Roman"/>
          <w:bCs/>
          <w:szCs w:val="32"/>
          <w:lang w:eastAsia="es-CO"/>
        </w:rPr>
        <w:t>bluetoot</w:t>
      </w:r>
      <w:r w:rsidR="00086BC1" w:rsidRPr="00F62633">
        <w:rPr>
          <w:rFonts w:eastAsia="Times New Roman" w:cs="Times New Roman"/>
          <w:bCs/>
          <w:szCs w:val="32"/>
          <w:lang w:eastAsia="es-CO"/>
        </w:rPr>
        <w:t xml:space="preserve">h, la conexión aparece con el nombre de </w:t>
      </w:r>
      <w:proofErr w:type="spellStart"/>
      <w:r w:rsidR="00086BC1" w:rsidRPr="00F62633">
        <w:rPr>
          <w:rFonts w:eastAsia="Times New Roman" w:cs="Times New Roman"/>
          <w:bCs/>
          <w:szCs w:val="32"/>
          <w:lang w:eastAsia="es-CO"/>
        </w:rPr>
        <w:t>EMAVx</w:t>
      </w:r>
      <w:proofErr w:type="spellEnd"/>
      <w:r w:rsidR="00086BC1" w:rsidRPr="00F62633">
        <w:rPr>
          <w:rFonts w:eastAsia="Times New Roman" w:cs="Times New Roman"/>
          <w:bCs/>
          <w:szCs w:val="32"/>
          <w:lang w:eastAsia="es-CO"/>
        </w:rPr>
        <w:t xml:space="preserve"> donde x corresponde a la versión de la EMA disponible. Actualmente la versión</w:t>
      </w:r>
      <w:r w:rsidR="00D65BBC" w:rsidRPr="00F62633">
        <w:rPr>
          <w:rFonts w:eastAsia="Times New Roman" w:cs="Times New Roman"/>
          <w:bCs/>
          <w:szCs w:val="32"/>
          <w:lang w:eastAsia="es-CO"/>
        </w:rPr>
        <w:t xml:space="preserve"> se encuentra en la </w:t>
      </w:r>
      <w:r w:rsidR="00086BC1" w:rsidRPr="00F62633">
        <w:rPr>
          <w:rFonts w:eastAsia="Times New Roman" w:cs="Times New Roman"/>
          <w:bCs/>
          <w:szCs w:val="32"/>
          <w:lang w:eastAsia="es-CO"/>
        </w:rPr>
        <w:t>3.4</w:t>
      </w:r>
      <w:r w:rsidR="00DB0368" w:rsidRPr="00F62633">
        <w:rPr>
          <w:rFonts w:eastAsia="Times New Roman" w:cs="Times New Roman"/>
          <w:bCs/>
          <w:szCs w:val="32"/>
          <w:lang w:eastAsia="es-CO"/>
        </w:rPr>
        <w:t>, para mayor información de la app podemos acceder al siguiente enlace de GitHub</w:t>
      </w:r>
      <w:r w:rsidR="00CB2EE8" w:rsidRPr="00F62633">
        <w:rPr>
          <w:rFonts w:eastAsia="Times New Roman" w:cs="Times New Roman"/>
          <w:bCs/>
          <w:szCs w:val="32"/>
          <w:lang w:eastAsia="es-CO"/>
        </w:rPr>
        <w:t xml:space="preserve">, </w:t>
      </w:r>
      <w:hyperlink r:id="rId21" w:history="1">
        <w:r w:rsidR="00DB0368" w:rsidRPr="00F62633">
          <w:rPr>
            <w:rStyle w:val="Hipervnculo"/>
            <w:rFonts w:eastAsia="Times New Roman" w:cs="Times New Roman"/>
            <w:bCs/>
            <w:szCs w:val="32"/>
            <w:lang w:eastAsia="es-CO"/>
          </w:rPr>
          <w:t>https://github.com/tecgeoespaciales/Estacion-De-Monitoreo/blob/main/MATERIALES/Tutoriales%20y%20Manuales/Manual%20de%20Usuario%20Aplicacion%20Movil.pdf</w:t>
        </w:r>
      </w:hyperlink>
      <w:r w:rsidR="00DB0368" w:rsidRPr="00F62633">
        <w:rPr>
          <w:rStyle w:val="Hipervnculo"/>
          <w:szCs w:val="32"/>
        </w:rPr>
        <w:t>.</w:t>
      </w:r>
    </w:p>
    <w:p w:rsidR="007B2E45" w:rsidRPr="003009F0" w:rsidRDefault="007B2E45" w:rsidP="001B5BFF">
      <w:pPr>
        <w:jc w:val="both"/>
        <w:rPr>
          <w:rStyle w:val="Hipervnculo"/>
          <w:rFonts w:eastAsia="Times New Roman" w:cs="Times New Roman"/>
          <w:bCs/>
          <w:color w:val="auto"/>
          <w:szCs w:val="32"/>
          <w:u w:val="none"/>
          <w:lang w:eastAsia="es-CO"/>
        </w:rPr>
      </w:pPr>
    </w:p>
    <w:p w:rsidR="00A637DD" w:rsidRPr="00F62633" w:rsidRDefault="00A637DD" w:rsidP="001B5BFF">
      <w:pPr>
        <w:pStyle w:val="Ttulo2"/>
        <w:rPr>
          <w:rFonts w:eastAsia="Times New Roman"/>
          <w:lang w:eastAsia="es-CO"/>
        </w:rPr>
      </w:pPr>
      <w:bookmarkStart w:id="12" w:name="_Toc202712655"/>
      <w:r w:rsidRPr="00F62633">
        <w:rPr>
          <w:rFonts w:eastAsia="Times New Roman"/>
          <w:lang w:eastAsia="es-CO"/>
        </w:rPr>
        <w:t>Configuración inicial</w:t>
      </w:r>
      <w:bookmarkEnd w:id="12"/>
    </w:p>
    <w:p w:rsidR="00E935E3" w:rsidRPr="00F62633" w:rsidRDefault="00E935E3" w:rsidP="001B5BFF">
      <w:pPr>
        <w:jc w:val="both"/>
        <w:rPr>
          <w:rFonts w:eastAsia="Times New Roman" w:cs="Times New Roman"/>
          <w:bCs/>
          <w:szCs w:val="32"/>
          <w:lang w:eastAsia="es-CO"/>
        </w:rPr>
      </w:pPr>
      <w:r w:rsidRPr="00F62633">
        <w:rPr>
          <w:rFonts w:eastAsia="Times New Roman" w:cs="Times New Roman"/>
          <w:bCs/>
          <w:szCs w:val="32"/>
          <w:lang w:eastAsia="es-CO"/>
        </w:rPr>
        <w:t>Las Estaciones de Monitoreo EMA, vienen diseñadas para la medición de varios propósitos esta depende del acompañamiento de la caja con el sensor que se requiere para la medición</w:t>
      </w:r>
      <w:r w:rsidR="0060286B" w:rsidRPr="00F62633">
        <w:rPr>
          <w:rFonts w:eastAsia="Times New Roman" w:cs="Times New Roman"/>
          <w:bCs/>
          <w:szCs w:val="32"/>
          <w:lang w:eastAsia="es-CO"/>
        </w:rPr>
        <w:t>.</w:t>
      </w:r>
      <w:r w:rsidR="004A227A">
        <w:rPr>
          <w:rFonts w:eastAsia="Times New Roman" w:cs="Times New Roman"/>
          <w:bCs/>
          <w:szCs w:val="32"/>
          <w:lang w:eastAsia="es-CO"/>
        </w:rPr>
        <w:t xml:space="preserve"> Para usuarios avanzados se requiere conocer los datos de redes wifi cercanas SSID y contraseña de acceso para la transmisión de datos remota.</w:t>
      </w:r>
    </w:p>
    <w:p w:rsidR="00A637DD" w:rsidRPr="00F62633" w:rsidRDefault="00A637DD" w:rsidP="001B5BFF">
      <w:pPr>
        <w:jc w:val="both"/>
        <w:rPr>
          <w:lang w:eastAsia="es-CO"/>
        </w:rPr>
      </w:pPr>
      <w:r w:rsidRPr="00F62633">
        <w:rPr>
          <w:lang w:eastAsia="es-CO"/>
        </w:rPr>
        <w:lastRenderedPageBreak/>
        <w:t>Solución de problemas comunes durante la instalación</w:t>
      </w:r>
    </w:p>
    <w:p w:rsidR="00462932" w:rsidRDefault="00462932" w:rsidP="001B5BFF">
      <w:pPr>
        <w:jc w:val="both"/>
        <w:rPr>
          <w:rFonts w:eastAsia="Times New Roman" w:cs="Times New Roman"/>
          <w:szCs w:val="32"/>
          <w:lang w:val="es-MX" w:eastAsia="es-CO"/>
        </w:rPr>
      </w:pPr>
      <w:r w:rsidRPr="00F62633">
        <w:rPr>
          <w:rFonts w:eastAsia="Times New Roman" w:cs="Times New Roman"/>
          <w:szCs w:val="32"/>
          <w:lang w:val="es-MX" w:eastAsia="es-CO"/>
        </w:rPr>
        <w:t>Se detectaron incompatibilidades con otros dispositivos móviles en la toma de lecturas: Puede ocurrir por ocupar dispositivos Apple, el uso de dispositivos con Android 10 o inferior, los cuales ya no cuentan con soporte técnico de la marca y presentan fallas en la ejecución de aplicaciones.</w:t>
      </w:r>
    </w:p>
    <w:p w:rsidR="004A227A" w:rsidRPr="00F62633" w:rsidRDefault="004A227A" w:rsidP="001B5BFF">
      <w:pPr>
        <w:jc w:val="both"/>
        <w:rPr>
          <w:rFonts w:eastAsia="Times New Roman" w:cs="Times New Roman"/>
          <w:szCs w:val="32"/>
          <w:lang w:val="es-MX" w:eastAsia="es-CO"/>
        </w:rPr>
      </w:pPr>
    </w:p>
    <w:p w:rsidR="00462932" w:rsidRPr="00F62633" w:rsidRDefault="00462932" w:rsidP="001B5BFF">
      <w:pPr>
        <w:jc w:val="both"/>
        <w:rPr>
          <w:rFonts w:eastAsia="Times New Roman" w:cs="Times New Roman"/>
          <w:szCs w:val="32"/>
          <w:lang w:val="es-MX" w:eastAsia="es-CO"/>
        </w:rPr>
      </w:pPr>
      <w:r w:rsidRPr="00F62633">
        <w:rPr>
          <w:rFonts w:eastAsia="Times New Roman" w:cs="Times New Roman"/>
          <w:szCs w:val="32"/>
          <w:lang w:val="es-MX" w:eastAsia="es-CO"/>
        </w:rPr>
        <w:t xml:space="preserve">No se puede instalar la </w:t>
      </w:r>
      <w:r w:rsidR="003009F0">
        <w:rPr>
          <w:rFonts w:eastAsia="Times New Roman" w:cs="Times New Roman"/>
          <w:szCs w:val="32"/>
          <w:lang w:val="es-MX" w:eastAsia="es-CO"/>
        </w:rPr>
        <w:t>APK</w:t>
      </w:r>
      <w:r w:rsidRPr="00F62633">
        <w:rPr>
          <w:rFonts w:eastAsia="Times New Roman" w:cs="Times New Roman"/>
          <w:szCs w:val="32"/>
          <w:lang w:val="es-MX" w:eastAsia="es-CO"/>
        </w:rPr>
        <w:t xml:space="preserve">: </w:t>
      </w:r>
      <w:r w:rsidR="000F2FD5" w:rsidRPr="00F62633">
        <w:rPr>
          <w:rFonts w:eastAsia="Times New Roman" w:cs="Times New Roman"/>
          <w:szCs w:val="32"/>
          <w:lang w:val="es-MX" w:eastAsia="es-CO"/>
        </w:rPr>
        <w:t>Esto sucede debido a que no se han autorizado la descarga e instalación de aplicaciones desconocidas desde el navegador web móvil (Chrome, Modzilla, Opera, Brave, entre otros</w:t>
      </w:r>
      <w:r w:rsidR="0051448B">
        <w:rPr>
          <w:rFonts w:eastAsia="Times New Roman" w:cs="Times New Roman"/>
          <w:szCs w:val="32"/>
          <w:lang w:val="es-MX" w:eastAsia="es-CO"/>
        </w:rPr>
        <w:t>)</w:t>
      </w:r>
      <w:r w:rsidR="000F2FD5" w:rsidRPr="00F62633">
        <w:rPr>
          <w:rFonts w:eastAsia="Times New Roman" w:cs="Times New Roman"/>
          <w:szCs w:val="32"/>
          <w:lang w:val="es-MX" w:eastAsia="es-CO"/>
        </w:rPr>
        <w:t>.</w:t>
      </w:r>
    </w:p>
    <w:p w:rsidR="000F2FD5" w:rsidRPr="00F62633" w:rsidRDefault="000F2FD5" w:rsidP="001B5BFF">
      <w:pPr>
        <w:jc w:val="center"/>
        <w:rPr>
          <w:rFonts w:eastAsia="Times New Roman" w:cs="Times New Roman"/>
          <w:szCs w:val="32"/>
          <w:lang w:val="es-MX" w:eastAsia="es-CO"/>
        </w:rPr>
      </w:pPr>
      <w:r w:rsidRPr="00F62633">
        <w:rPr>
          <w:rFonts w:eastAsia="Times New Roman" w:cs="Times New Roman"/>
          <w:noProof/>
          <w:szCs w:val="32"/>
          <w:lang w:val="es-MX" w:eastAsia="es-MX"/>
        </w:rPr>
        <w:lastRenderedPageBreak/>
        <w:drawing>
          <wp:inline distT="0" distB="0" distL="0" distR="0" wp14:anchorId="716053FA" wp14:editId="17829782">
            <wp:extent cx="1846100" cy="4002384"/>
            <wp:effectExtent l="152400" t="152400" r="363855" b="360680"/>
            <wp:docPr id="2" name="Imagen 2" descr="C:\Users\Hogar LyD\AppData\Local\Packages\5319275A.WhatsAppDesktop_cv1g1gvanyjgm\TempState\848EF33F5E745846994A756F211E530B\Imagen de WhatsApp 2025-07-05 a las 15.12.32_c8c01a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gar LyD\AppData\Local\Packages\5319275A.WhatsAppDesktop_cv1g1gvanyjgm\TempState\848EF33F5E745846994A756F211E530B\Imagen de WhatsApp 2025-07-05 a las 15.12.32_c8c01a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869" cy="40148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4E29" w:rsidRDefault="00184E29" w:rsidP="001B5BFF">
      <w:pPr>
        <w:jc w:val="both"/>
        <w:rPr>
          <w:rFonts w:eastAsia="Times New Roman" w:cs="Times New Roman"/>
          <w:szCs w:val="32"/>
          <w:lang w:val="es-MX" w:eastAsia="es-CO"/>
        </w:rPr>
      </w:pPr>
      <w:r w:rsidRPr="00F62633">
        <w:rPr>
          <w:rFonts w:eastAsia="Times New Roman" w:cs="Times New Roman"/>
          <w:szCs w:val="32"/>
          <w:lang w:val="es-MX" w:eastAsia="es-CO"/>
        </w:rPr>
        <w:t xml:space="preserve">No enciende la EMA: La Estación de monitoreo Automática puede funcionar con la instalación de las baterías, como también </w:t>
      </w:r>
      <w:r w:rsidR="00E1198E" w:rsidRPr="00F62633">
        <w:rPr>
          <w:rFonts w:eastAsia="Times New Roman" w:cs="Times New Roman"/>
          <w:szCs w:val="32"/>
          <w:lang w:val="es-MX" w:eastAsia="es-CO"/>
        </w:rPr>
        <w:t>con</w:t>
      </w:r>
      <w:r w:rsidRPr="00F62633">
        <w:rPr>
          <w:rFonts w:eastAsia="Times New Roman" w:cs="Times New Roman"/>
          <w:szCs w:val="32"/>
          <w:lang w:val="es-MX" w:eastAsia="es-CO"/>
        </w:rPr>
        <w:t xml:space="preserve"> fuente de 12-36VDC, dado esto si no enciende es porque ambas formas de alimentación se encuentran con falla, o se presenta fallas directamente en el dispositivo</w:t>
      </w:r>
      <w:r w:rsidR="00D572CB">
        <w:rPr>
          <w:rFonts w:eastAsia="Times New Roman" w:cs="Times New Roman"/>
          <w:szCs w:val="32"/>
          <w:lang w:val="es-MX" w:eastAsia="es-CO"/>
        </w:rPr>
        <w:t>.</w:t>
      </w:r>
    </w:p>
    <w:p w:rsidR="00D572CB" w:rsidRDefault="00D572CB" w:rsidP="001B5BFF">
      <w:pPr>
        <w:jc w:val="both"/>
        <w:rPr>
          <w:rFonts w:eastAsia="Times New Roman" w:cs="Times New Roman"/>
          <w:szCs w:val="32"/>
          <w:lang w:val="es-MX" w:eastAsia="es-CO"/>
        </w:rPr>
      </w:pPr>
    </w:p>
    <w:p w:rsidR="002E3086" w:rsidRDefault="002E3086" w:rsidP="001B5BFF">
      <w:pPr>
        <w:jc w:val="both"/>
        <w:rPr>
          <w:rFonts w:eastAsia="Times New Roman" w:cs="Times New Roman"/>
          <w:szCs w:val="32"/>
          <w:lang w:val="es-MX" w:eastAsia="es-CO"/>
        </w:rPr>
      </w:pPr>
    </w:p>
    <w:p w:rsidR="002E3086" w:rsidRPr="00F62633" w:rsidRDefault="002E3086" w:rsidP="001B5BFF">
      <w:pPr>
        <w:jc w:val="both"/>
        <w:rPr>
          <w:rFonts w:eastAsia="Times New Roman" w:cs="Times New Roman"/>
          <w:szCs w:val="32"/>
          <w:lang w:val="es-MX" w:eastAsia="es-CO"/>
        </w:rPr>
      </w:pPr>
    </w:p>
    <w:p w:rsidR="00A637DD" w:rsidRDefault="000168F2" w:rsidP="001B5BFF">
      <w:pPr>
        <w:pStyle w:val="Ttulo1"/>
        <w:rPr>
          <w:rFonts w:eastAsia="Times New Roman"/>
          <w:lang w:eastAsia="es-CO"/>
        </w:rPr>
      </w:pPr>
      <w:bookmarkStart w:id="13" w:name="_Toc202712656"/>
      <w:r w:rsidRPr="000B57A4">
        <w:rPr>
          <w:rFonts w:eastAsia="Times New Roman"/>
          <w:lang w:eastAsia="es-CO"/>
        </w:rPr>
        <w:lastRenderedPageBreak/>
        <w:t>4.</w:t>
      </w:r>
      <w:r w:rsidRPr="000B57A4">
        <w:rPr>
          <w:rFonts w:eastAsia="Times New Roman"/>
          <w:lang w:eastAsia="es-CO"/>
        </w:rPr>
        <w:tab/>
      </w:r>
      <w:r w:rsidR="00A637DD" w:rsidRPr="000B57A4">
        <w:rPr>
          <w:rFonts w:eastAsia="Times New Roman"/>
          <w:lang w:eastAsia="es-CO"/>
        </w:rPr>
        <w:t>Mantenimiento</w:t>
      </w:r>
      <w:r w:rsidR="001B5BFF">
        <w:rPr>
          <w:lang w:eastAsia="es-CO"/>
        </w:rPr>
        <w:t xml:space="preserve"> y cuidados</w:t>
      </w:r>
      <w:bookmarkEnd w:id="13"/>
    </w:p>
    <w:p w:rsidR="00D572CB" w:rsidRPr="00D572CB" w:rsidRDefault="00D572CB" w:rsidP="001B5BFF">
      <w:pPr>
        <w:jc w:val="both"/>
        <w:rPr>
          <w:lang w:eastAsia="es-CO"/>
        </w:rPr>
      </w:pPr>
    </w:p>
    <w:p w:rsidR="00A637DD" w:rsidRPr="002224CD" w:rsidRDefault="00A637DD" w:rsidP="001B5BFF">
      <w:pPr>
        <w:pStyle w:val="Ttulo2"/>
        <w:rPr>
          <w:rFonts w:eastAsia="Times New Roman"/>
          <w:lang w:eastAsia="es-CO"/>
        </w:rPr>
      </w:pPr>
      <w:bookmarkStart w:id="14" w:name="_Toc202712657"/>
      <w:r w:rsidRPr="002224CD">
        <w:rPr>
          <w:rFonts w:eastAsia="Times New Roman"/>
          <w:lang w:eastAsia="es-CO"/>
        </w:rPr>
        <w:t>Cómo mantener y cuidar el producto</w:t>
      </w:r>
      <w:bookmarkEnd w:id="14"/>
    </w:p>
    <w:p w:rsidR="000168F2" w:rsidRPr="002224CD" w:rsidRDefault="000168F2" w:rsidP="001B5BFF">
      <w:pPr>
        <w:jc w:val="both"/>
        <w:rPr>
          <w:rFonts w:eastAsia="Times New Roman" w:cs="Times New Roman"/>
          <w:b/>
          <w:bCs/>
          <w:szCs w:val="32"/>
          <w:lang w:eastAsia="es-CO"/>
        </w:rPr>
      </w:pPr>
      <w:r w:rsidRPr="002224CD">
        <w:rPr>
          <w:rFonts w:eastAsia="Times New Roman" w:cs="Times New Roman"/>
          <w:b/>
          <w:bCs/>
          <w:szCs w:val="32"/>
          <w:lang w:eastAsia="es-CO"/>
        </w:rPr>
        <w:t>Debido a que las estaciones de monitoreo automática</w:t>
      </w:r>
      <w:r w:rsidR="002224CD" w:rsidRPr="002224CD">
        <w:rPr>
          <w:rFonts w:eastAsia="Times New Roman" w:cs="Times New Roman"/>
          <w:b/>
          <w:bCs/>
          <w:szCs w:val="32"/>
          <w:lang w:eastAsia="es-CO"/>
        </w:rPr>
        <w:t>s (EMA)</w:t>
      </w:r>
      <w:r w:rsidRPr="002224CD">
        <w:rPr>
          <w:rFonts w:eastAsia="Times New Roman" w:cs="Times New Roman"/>
          <w:b/>
          <w:bCs/>
          <w:szCs w:val="32"/>
          <w:lang w:eastAsia="es-CO"/>
        </w:rPr>
        <w:t xml:space="preserve"> y los sensores cuentan con varios componentes electrónicos, se recomienda proteger </w:t>
      </w:r>
      <w:r w:rsidR="002224CD" w:rsidRPr="002224CD">
        <w:rPr>
          <w:rFonts w:eastAsia="Times New Roman" w:cs="Times New Roman"/>
          <w:b/>
          <w:bCs/>
          <w:szCs w:val="32"/>
          <w:lang w:eastAsia="es-CO"/>
        </w:rPr>
        <w:t>de la Humedad</w:t>
      </w:r>
      <w:r w:rsidR="002224CD">
        <w:rPr>
          <w:rFonts w:eastAsia="Times New Roman" w:cs="Times New Roman"/>
          <w:b/>
          <w:bCs/>
          <w:szCs w:val="32"/>
          <w:lang w:eastAsia="es-CO"/>
        </w:rPr>
        <w:t xml:space="preserve"> o líquidos</w:t>
      </w:r>
      <w:r w:rsidR="002224CD" w:rsidRPr="002224CD">
        <w:rPr>
          <w:rFonts w:eastAsia="Times New Roman" w:cs="Times New Roman"/>
          <w:b/>
          <w:bCs/>
          <w:szCs w:val="32"/>
          <w:lang w:eastAsia="es-CO"/>
        </w:rPr>
        <w:t xml:space="preserve"> ya que no se cuenta con protección de exterior.</w:t>
      </w:r>
    </w:p>
    <w:p w:rsidR="00A637DD" w:rsidRPr="002224CD" w:rsidRDefault="00A637DD" w:rsidP="001B5BFF">
      <w:pPr>
        <w:pStyle w:val="Ttulo2"/>
        <w:rPr>
          <w:rFonts w:eastAsia="Times New Roman"/>
          <w:lang w:eastAsia="es-CO"/>
        </w:rPr>
      </w:pPr>
      <w:bookmarkStart w:id="15" w:name="_Toc202712658"/>
      <w:r w:rsidRPr="002224CD">
        <w:rPr>
          <w:rFonts w:eastAsia="Times New Roman"/>
          <w:lang w:eastAsia="es-CO"/>
        </w:rPr>
        <w:t>Limpieza y almacenamiento</w:t>
      </w:r>
      <w:bookmarkEnd w:id="15"/>
    </w:p>
    <w:p w:rsidR="002224CD" w:rsidRDefault="002224CD" w:rsidP="001B5BFF">
      <w:pPr>
        <w:jc w:val="both"/>
        <w:rPr>
          <w:rFonts w:eastAsia="Times New Roman" w:cs="Times New Roman"/>
          <w:b/>
          <w:bCs/>
          <w:szCs w:val="32"/>
          <w:lang w:eastAsia="es-CO"/>
        </w:rPr>
      </w:pPr>
      <w:r w:rsidRPr="002224CD">
        <w:rPr>
          <w:rFonts w:eastAsia="Times New Roman" w:cs="Times New Roman"/>
          <w:b/>
          <w:bCs/>
          <w:szCs w:val="32"/>
          <w:lang w:eastAsia="es-CO"/>
        </w:rPr>
        <w:t>Las Estaciones de monitoreo EMA se les recomienda limpiar con alcohol isoprop</w:t>
      </w:r>
      <w:r w:rsidR="00E24E3F">
        <w:rPr>
          <w:rFonts w:eastAsia="Times New Roman" w:cs="Times New Roman"/>
          <w:b/>
          <w:bCs/>
          <w:szCs w:val="32"/>
          <w:lang w:eastAsia="es-CO"/>
        </w:rPr>
        <w:t>í</w:t>
      </w:r>
      <w:r w:rsidRPr="002224CD">
        <w:rPr>
          <w:rFonts w:eastAsia="Times New Roman" w:cs="Times New Roman"/>
          <w:b/>
          <w:bCs/>
          <w:szCs w:val="32"/>
          <w:lang w:eastAsia="es-CO"/>
        </w:rPr>
        <w:t xml:space="preserve">lico, el cual seca rápidamente y evita generar cortos, como también realiza una limpieza </w:t>
      </w:r>
      <w:r w:rsidR="00E24E3F">
        <w:rPr>
          <w:rFonts w:eastAsia="Times New Roman" w:cs="Times New Roman"/>
          <w:b/>
          <w:bCs/>
          <w:szCs w:val="32"/>
          <w:lang w:eastAsia="es-CO"/>
        </w:rPr>
        <w:t>adecuada a cualquier componente electrónico.</w:t>
      </w:r>
    </w:p>
    <w:p w:rsidR="00EB4DA6" w:rsidRPr="002224CD" w:rsidRDefault="00EB4DA6" w:rsidP="001B5BFF">
      <w:pPr>
        <w:jc w:val="both"/>
        <w:rPr>
          <w:rFonts w:eastAsia="Times New Roman" w:cs="Times New Roman"/>
          <w:b/>
          <w:bCs/>
          <w:szCs w:val="32"/>
          <w:lang w:eastAsia="es-CO"/>
        </w:rPr>
      </w:pPr>
      <w:r>
        <w:rPr>
          <w:rFonts w:eastAsia="Times New Roman" w:cs="Times New Roman"/>
          <w:b/>
          <w:bCs/>
          <w:szCs w:val="32"/>
          <w:lang w:eastAsia="es-CO"/>
        </w:rPr>
        <w:t>Almacenar en espacios libres de humedad</w:t>
      </w:r>
    </w:p>
    <w:p w:rsidR="002224CD" w:rsidRDefault="002224CD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2224CD">
        <w:rPr>
          <w:rFonts w:eastAsia="Times New Roman" w:cs="Times New Roman"/>
          <w:szCs w:val="32"/>
          <w:lang w:eastAsia="es-CO"/>
        </w:rPr>
        <w:t>Nota: No aplicar alcohol directamente al display, utilizar u</w:t>
      </w:r>
      <w:r w:rsidR="00A369E7">
        <w:rPr>
          <w:rFonts w:eastAsia="Times New Roman" w:cs="Times New Roman"/>
          <w:szCs w:val="32"/>
          <w:lang w:eastAsia="es-CO"/>
        </w:rPr>
        <w:t>n paño suave.</w:t>
      </w:r>
    </w:p>
    <w:p w:rsidR="00D572CB" w:rsidRDefault="00D572CB" w:rsidP="001B5BFF">
      <w:pPr>
        <w:jc w:val="both"/>
        <w:rPr>
          <w:rFonts w:eastAsia="Times New Roman" w:cs="Times New Roman"/>
          <w:szCs w:val="32"/>
          <w:lang w:eastAsia="es-CO"/>
        </w:rPr>
      </w:pPr>
    </w:p>
    <w:p w:rsidR="002E3086" w:rsidRDefault="002E3086" w:rsidP="001B5BFF">
      <w:pPr>
        <w:jc w:val="both"/>
        <w:rPr>
          <w:rFonts w:eastAsia="Times New Roman" w:cs="Times New Roman"/>
          <w:szCs w:val="32"/>
          <w:lang w:eastAsia="es-CO"/>
        </w:rPr>
      </w:pPr>
    </w:p>
    <w:p w:rsidR="002E3086" w:rsidRDefault="002E3086" w:rsidP="001B5BFF">
      <w:pPr>
        <w:jc w:val="both"/>
        <w:rPr>
          <w:rFonts w:eastAsia="Times New Roman" w:cs="Times New Roman"/>
          <w:szCs w:val="32"/>
          <w:lang w:eastAsia="es-CO"/>
        </w:rPr>
      </w:pPr>
    </w:p>
    <w:p w:rsidR="002E3086" w:rsidRDefault="002E3086" w:rsidP="001B5BFF">
      <w:pPr>
        <w:jc w:val="both"/>
        <w:rPr>
          <w:rFonts w:eastAsia="Times New Roman" w:cs="Times New Roman"/>
          <w:szCs w:val="32"/>
          <w:lang w:eastAsia="es-CO"/>
        </w:rPr>
      </w:pPr>
    </w:p>
    <w:p w:rsidR="002E3086" w:rsidRDefault="002E3086" w:rsidP="001B5BFF">
      <w:pPr>
        <w:jc w:val="both"/>
        <w:rPr>
          <w:rFonts w:eastAsia="Times New Roman" w:cs="Times New Roman"/>
          <w:szCs w:val="32"/>
          <w:lang w:eastAsia="es-CO"/>
        </w:rPr>
      </w:pPr>
    </w:p>
    <w:p w:rsidR="002E3086" w:rsidRPr="002224CD" w:rsidRDefault="002E3086" w:rsidP="001B5BFF">
      <w:pPr>
        <w:jc w:val="both"/>
        <w:rPr>
          <w:rFonts w:eastAsia="Times New Roman" w:cs="Times New Roman"/>
          <w:szCs w:val="32"/>
          <w:lang w:eastAsia="es-CO"/>
        </w:rPr>
      </w:pPr>
    </w:p>
    <w:p w:rsidR="00A637DD" w:rsidRDefault="00917250" w:rsidP="001B5BFF">
      <w:pPr>
        <w:pStyle w:val="Ttulo1"/>
        <w:rPr>
          <w:rFonts w:eastAsia="Times New Roman"/>
          <w:lang w:eastAsia="es-CO"/>
        </w:rPr>
      </w:pPr>
      <w:bookmarkStart w:id="16" w:name="_Toc202712659"/>
      <w:r w:rsidRPr="000B57A4">
        <w:rPr>
          <w:rFonts w:eastAsia="Times New Roman"/>
          <w:lang w:eastAsia="es-CO"/>
        </w:rPr>
        <w:lastRenderedPageBreak/>
        <w:t>5</w:t>
      </w:r>
      <w:r w:rsidR="00A637DD" w:rsidRPr="000B57A4">
        <w:rPr>
          <w:rFonts w:eastAsia="Times New Roman"/>
          <w:lang w:eastAsia="es-CO"/>
        </w:rPr>
        <w:t>. Seguridad y precauciones</w:t>
      </w:r>
      <w:bookmarkEnd w:id="16"/>
    </w:p>
    <w:p w:rsidR="00D572CB" w:rsidRPr="00D572CB" w:rsidRDefault="00D572CB" w:rsidP="001B5BFF">
      <w:pPr>
        <w:jc w:val="both"/>
        <w:rPr>
          <w:lang w:eastAsia="es-CO"/>
        </w:rPr>
      </w:pPr>
    </w:p>
    <w:p w:rsidR="00A637DD" w:rsidRPr="00F16ABA" w:rsidRDefault="00A637DD" w:rsidP="001B5BFF">
      <w:pPr>
        <w:pStyle w:val="Ttulo2"/>
        <w:rPr>
          <w:rFonts w:eastAsia="Times New Roman"/>
          <w:lang w:eastAsia="es-CO"/>
        </w:rPr>
      </w:pPr>
      <w:bookmarkStart w:id="17" w:name="_Toc202712660"/>
      <w:r w:rsidRPr="00F16ABA">
        <w:rPr>
          <w:rFonts w:eastAsia="Times New Roman"/>
          <w:lang w:eastAsia="es-CO"/>
        </w:rPr>
        <w:t>Advertencias y precauciones importantes</w:t>
      </w:r>
      <w:bookmarkEnd w:id="17"/>
    </w:p>
    <w:p w:rsidR="00917250" w:rsidRPr="00F16ABA" w:rsidRDefault="00917250" w:rsidP="001B5BFF">
      <w:pPr>
        <w:jc w:val="both"/>
        <w:rPr>
          <w:rFonts w:eastAsia="Times New Roman" w:cs="Times New Roman"/>
          <w:b/>
          <w:bCs/>
          <w:szCs w:val="32"/>
          <w:lang w:eastAsia="es-CO"/>
        </w:rPr>
      </w:pPr>
      <w:r w:rsidRPr="00F16ABA">
        <w:rPr>
          <w:rFonts w:eastAsia="Times New Roman" w:cs="Times New Roman"/>
          <w:b/>
          <w:bCs/>
          <w:szCs w:val="32"/>
          <w:lang w:eastAsia="es-CO"/>
        </w:rPr>
        <w:t>Se recomienda no manipular conexiones ni elementos internos ya que pueden afectar el funcionamiento de los componentes o generar un corto.</w:t>
      </w:r>
    </w:p>
    <w:p w:rsidR="00917250" w:rsidRPr="00F16ABA" w:rsidRDefault="00917250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F16ABA">
        <w:rPr>
          <w:rFonts w:eastAsia="Times New Roman" w:cs="Times New Roman"/>
          <w:szCs w:val="32"/>
          <w:lang w:eastAsia="es-CO"/>
        </w:rPr>
        <w:t>No golpear los componentes ya que se pueden estropear las estaciones de Monitoreo EMA</w:t>
      </w:r>
    </w:p>
    <w:p w:rsidR="00A637DD" w:rsidRPr="00F16ABA" w:rsidRDefault="00A637DD" w:rsidP="001B5BFF">
      <w:pPr>
        <w:pStyle w:val="Ttulo2"/>
        <w:rPr>
          <w:rFonts w:eastAsia="Times New Roman"/>
          <w:lang w:eastAsia="es-CO"/>
        </w:rPr>
      </w:pPr>
      <w:bookmarkStart w:id="18" w:name="_Toc202712661"/>
      <w:r w:rsidRPr="00F16ABA">
        <w:rPr>
          <w:rFonts w:eastAsia="Times New Roman"/>
          <w:lang w:eastAsia="es-CO"/>
        </w:rPr>
        <w:t>Información sobre seguridad eléctrica</w:t>
      </w:r>
      <w:bookmarkEnd w:id="18"/>
    </w:p>
    <w:p w:rsidR="00917250" w:rsidRPr="00F16ABA" w:rsidRDefault="00F16ABA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F16ABA">
        <w:rPr>
          <w:rFonts w:eastAsia="Times New Roman" w:cs="Times New Roman"/>
          <w:szCs w:val="32"/>
          <w:lang w:eastAsia="es-CO"/>
        </w:rPr>
        <w:t>Debido al bajo consumo de las estaciones de monitoreo automáticas EMA, estas no generan riesgo eléctrico para los usuarios.</w:t>
      </w:r>
    </w:p>
    <w:p w:rsidR="00917250" w:rsidRPr="00F16ABA" w:rsidRDefault="00F16ABA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F16ABA">
        <w:rPr>
          <w:rFonts w:eastAsia="Times New Roman" w:cs="Times New Roman"/>
          <w:szCs w:val="32"/>
          <w:lang w:eastAsia="es-CO"/>
        </w:rPr>
        <w:t>Sin embargo, los usuarios deben verificar que la conexión eléctrica que suministra el voltaje a la fuente no vaya a generar un riesgo eléctrico tanto para para la comunidad como para las estaciones.</w:t>
      </w:r>
    </w:p>
    <w:p w:rsidR="00A637DD" w:rsidRPr="00F16ABA" w:rsidRDefault="00A637DD" w:rsidP="001B5BFF">
      <w:pPr>
        <w:pStyle w:val="Ttulo2"/>
        <w:rPr>
          <w:rFonts w:eastAsia="Times New Roman"/>
          <w:lang w:eastAsia="es-CO"/>
        </w:rPr>
      </w:pPr>
      <w:bookmarkStart w:id="19" w:name="_Toc202712662"/>
      <w:r w:rsidRPr="00F16ABA">
        <w:rPr>
          <w:rFonts w:eastAsia="Times New Roman"/>
          <w:lang w:eastAsia="es-CO"/>
        </w:rPr>
        <w:t>Uso adecuado y prácticas recomendadas</w:t>
      </w:r>
      <w:bookmarkEnd w:id="19"/>
    </w:p>
    <w:p w:rsidR="00F16ABA" w:rsidRPr="00F16ABA" w:rsidRDefault="00F16ABA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F16ABA">
        <w:rPr>
          <w:rFonts w:eastAsia="Times New Roman" w:cs="Times New Roman"/>
          <w:szCs w:val="32"/>
          <w:lang w:eastAsia="es-CO"/>
        </w:rPr>
        <w:t>No conectar las fuentes de las estaciones de monitoreo automáticas EMA a voltajes de 220V</w:t>
      </w:r>
      <w:r w:rsidR="002C3E93">
        <w:rPr>
          <w:rFonts w:eastAsia="Times New Roman" w:cs="Times New Roman"/>
          <w:szCs w:val="32"/>
          <w:lang w:eastAsia="es-CO"/>
        </w:rPr>
        <w:t>AC</w:t>
      </w:r>
      <w:r w:rsidRPr="00F16ABA">
        <w:rPr>
          <w:rFonts w:eastAsia="Times New Roman" w:cs="Times New Roman"/>
          <w:szCs w:val="32"/>
          <w:lang w:eastAsia="es-CO"/>
        </w:rPr>
        <w:t xml:space="preserve"> ya que el voltaje de entrada es de 110V</w:t>
      </w:r>
      <w:r w:rsidR="002C3E93">
        <w:rPr>
          <w:rFonts w:eastAsia="Times New Roman" w:cs="Times New Roman"/>
          <w:szCs w:val="32"/>
          <w:lang w:eastAsia="es-CO"/>
        </w:rPr>
        <w:t>AC</w:t>
      </w:r>
      <w:r w:rsidRPr="00F16ABA">
        <w:rPr>
          <w:rFonts w:eastAsia="Times New Roman" w:cs="Times New Roman"/>
          <w:szCs w:val="32"/>
          <w:lang w:eastAsia="es-CO"/>
        </w:rPr>
        <w:t>.</w:t>
      </w:r>
    </w:p>
    <w:p w:rsidR="00F16ABA" w:rsidRDefault="00F16ABA" w:rsidP="001B5BFF">
      <w:pPr>
        <w:jc w:val="both"/>
        <w:rPr>
          <w:rFonts w:eastAsia="Times New Roman" w:cs="Times New Roman"/>
          <w:szCs w:val="32"/>
          <w:lang w:eastAsia="es-CO"/>
        </w:rPr>
      </w:pPr>
      <w:r w:rsidRPr="00F16ABA">
        <w:rPr>
          <w:rFonts w:eastAsia="Times New Roman" w:cs="Times New Roman"/>
          <w:szCs w:val="32"/>
          <w:lang w:eastAsia="es-CO"/>
        </w:rPr>
        <w:t>La fuente DC y panel solar no puede tener un valor inferior a 12VDC ni superior a 36VDC.</w:t>
      </w:r>
    </w:p>
    <w:p w:rsidR="00D572CB" w:rsidRPr="00F16ABA" w:rsidRDefault="00D572CB" w:rsidP="001B5BFF">
      <w:pPr>
        <w:jc w:val="both"/>
        <w:rPr>
          <w:rFonts w:eastAsia="Times New Roman" w:cs="Times New Roman"/>
          <w:szCs w:val="32"/>
          <w:lang w:eastAsia="es-CO"/>
        </w:rPr>
      </w:pPr>
    </w:p>
    <w:p w:rsidR="00A637DD" w:rsidRDefault="00F16ABA" w:rsidP="001B5BFF">
      <w:pPr>
        <w:pStyle w:val="Ttulo1"/>
        <w:rPr>
          <w:rFonts w:eastAsia="Times New Roman"/>
          <w:lang w:eastAsia="es-CO"/>
        </w:rPr>
      </w:pPr>
      <w:bookmarkStart w:id="20" w:name="_Toc202712663"/>
      <w:r w:rsidRPr="000B57A4">
        <w:rPr>
          <w:rFonts w:eastAsia="Times New Roman"/>
          <w:lang w:eastAsia="es-CO"/>
        </w:rPr>
        <w:lastRenderedPageBreak/>
        <w:t>6</w:t>
      </w:r>
      <w:r w:rsidR="00A637DD" w:rsidRPr="000B57A4">
        <w:rPr>
          <w:rFonts w:eastAsia="Times New Roman"/>
          <w:lang w:eastAsia="es-CO"/>
        </w:rPr>
        <w:t xml:space="preserve">. </w:t>
      </w:r>
      <w:r w:rsidR="002E3086">
        <w:rPr>
          <w:rFonts w:eastAsia="Times New Roman"/>
          <w:lang w:eastAsia="es-CO"/>
        </w:rPr>
        <w:t>Glosario de términos</w:t>
      </w:r>
      <w:bookmarkEnd w:id="20"/>
    </w:p>
    <w:p w:rsidR="00D572CB" w:rsidRPr="00D572CB" w:rsidRDefault="00D572CB" w:rsidP="001B5BFF">
      <w:pPr>
        <w:jc w:val="both"/>
        <w:rPr>
          <w:lang w:eastAsia="es-CO"/>
        </w:rPr>
      </w:pPr>
    </w:p>
    <w:p w:rsidR="00B00BD7" w:rsidRDefault="00B00BD7" w:rsidP="001B5BFF">
      <w:pPr>
        <w:jc w:val="both"/>
        <w:rPr>
          <w:rFonts w:eastAsia="Times New Roman" w:cs="Times New Roman"/>
          <w:b/>
          <w:bCs/>
          <w:szCs w:val="32"/>
          <w:lang w:eastAsia="es-CO"/>
        </w:rPr>
      </w:pPr>
      <w:r>
        <w:rPr>
          <w:rFonts w:eastAsia="Times New Roman" w:cs="Times New Roman"/>
          <w:b/>
          <w:bCs/>
          <w:szCs w:val="32"/>
          <w:lang w:eastAsia="es-CO"/>
        </w:rPr>
        <w:t>EMA: Estación de Monitoreo Automática</w:t>
      </w:r>
    </w:p>
    <w:p w:rsidR="00B00BD7" w:rsidRDefault="00B00BD7" w:rsidP="001B5BFF">
      <w:pPr>
        <w:jc w:val="both"/>
        <w:rPr>
          <w:rFonts w:eastAsia="Times New Roman" w:cs="Times New Roman"/>
          <w:b/>
          <w:bCs/>
          <w:szCs w:val="32"/>
          <w:lang w:eastAsia="es-CO"/>
        </w:rPr>
      </w:pPr>
      <w:r>
        <w:rPr>
          <w:rFonts w:eastAsia="Times New Roman" w:cs="Times New Roman"/>
          <w:b/>
          <w:bCs/>
          <w:szCs w:val="32"/>
          <w:lang w:eastAsia="es-CO"/>
        </w:rPr>
        <w:t>VDC: Voltaje de Corriente Continua, es el suministrado por las fuentes, normalmente es el suministrado por cargadores</w:t>
      </w:r>
    </w:p>
    <w:p w:rsidR="00B00BD7" w:rsidRDefault="00B00BD7" w:rsidP="001B5BFF">
      <w:pPr>
        <w:jc w:val="both"/>
        <w:rPr>
          <w:rFonts w:eastAsia="Times New Roman" w:cs="Times New Roman"/>
          <w:b/>
          <w:bCs/>
          <w:szCs w:val="32"/>
          <w:lang w:eastAsia="es-CO"/>
        </w:rPr>
      </w:pPr>
      <w:r>
        <w:rPr>
          <w:rFonts w:eastAsia="Times New Roman" w:cs="Times New Roman"/>
          <w:b/>
          <w:bCs/>
          <w:szCs w:val="32"/>
          <w:lang w:eastAsia="es-CO"/>
        </w:rPr>
        <w:t xml:space="preserve">VAC: Voltaje de corriente alterna, </w:t>
      </w:r>
      <w:r w:rsidR="00FF0ECC">
        <w:rPr>
          <w:rFonts w:eastAsia="Times New Roman" w:cs="Times New Roman"/>
          <w:b/>
          <w:bCs/>
          <w:szCs w:val="32"/>
          <w:lang w:eastAsia="es-CO"/>
        </w:rPr>
        <w:t>es el voltaje que tenemos disponible en cada uno de los hogares</w:t>
      </w:r>
      <w:r>
        <w:rPr>
          <w:rFonts w:eastAsia="Times New Roman" w:cs="Times New Roman"/>
          <w:b/>
          <w:bCs/>
          <w:szCs w:val="32"/>
          <w:lang w:eastAsia="es-CO"/>
        </w:rPr>
        <w:t xml:space="preserve"> </w:t>
      </w:r>
    </w:p>
    <w:p w:rsidR="00B00BD7" w:rsidRDefault="003009F0" w:rsidP="001B5BFF">
      <w:pPr>
        <w:jc w:val="both"/>
        <w:rPr>
          <w:rFonts w:eastAsia="Times New Roman" w:cs="Times New Roman"/>
          <w:szCs w:val="32"/>
          <w:lang w:eastAsia="es-CO"/>
        </w:rPr>
      </w:pPr>
      <w:r>
        <w:rPr>
          <w:rFonts w:eastAsia="Times New Roman" w:cs="Times New Roman"/>
          <w:szCs w:val="32"/>
          <w:lang w:eastAsia="es-CO"/>
        </w:rPr>
        <w:t>APK: Paquete de aplicación Android, es el tipo de archivo que utiliza Android para llamar a los instaladores de aplicaciones de Android.</w:t>
      </w:r>
    </w:p>
    <w:p w:rsidR="000B57A4" w:rsidRDefault="000B57A4" w:rsidP="001B5BFF">
      <w:pPr>
        <w:jc w:val="both"/>
        <w:rPr>
          <w:rFonts w:eastAsia="Times New Roman" w:cs="Times New Roman"/>
          <w:szCs w:val="32"/>
          <w:lang w:eastAsia="es-CO"/>
        </w:rPr>
      </w:pPr>
      <w:r>
        <w:rPr>
          <w:rFonts w:eastAsia="Times New Roman" w:cs="Times New Roman"/>
          <w:szCs w:val="32"/>
          <w:lang w:eastAsia="es-CO"/>
        </w:rPr>
        <w:t xml:space="preserve">Android: Sistema Operativo </w:t>
      </w:r>
      <w:r w:rsidR="00DE5198">
        <w:rPr>
          <w:rFonts w:eastAsia="Times New Roman" w:cs="Times New Roman"/>
          <w:szCs w:val="32"/>
          <w:lang w:eastAsia="es-CO"/>
        </w:rPr>
        <w:t xml:space="preserve">diseñado para dispositivos </w:t>
      </w:r>
      <w:r w:rsidR="007B2E45">
        <w:rPr>
          <w:rFonts w:eastAsia="Times New Roman" w:cs="Times New Roman"/>
          <w:szCs w:val="32"/>
          <w:lang w:eastAsia="es-CO"/>
        </w:rPr>
        <w:t>móviles</w:t>
      </w:r>
    </w:p>
    <w:p w:rsidR="004157A0" w:rsidRDefault="004157A0" w:rsidP="001B5BFF">
      <w:pPr>
        <w:jc w:val="both"/>
        <w:rPr>
          <w:rFonts w:eastAsia="Times New Roman" w:cs="Times New Roman"/>
          <w:szCs w:val="32"/>
          <w:lang w:eastAsia="es-CO"/>
        </w:rPr>
      </w:pPr>
      <w:r>
        <w:rPr>
          <w:rFonts w:eastAsia="Times New Roman" w:cs="Times New Roman"/>
          <w:szCs w:val="32"/>
          <w:lang w:eastAsia="es-CO"/>
        </w:rPr>
        <w:t>Fuente</w:t>
      </w:r>
      <w:r w:rsidR="0078512F">
        <w:rPr>
          <w:rFonts w:eastAsia="Times New Roman" w:cs="Times New Roman"/>
          <w:szCs w:val="32"/>
          <w:lang w:eastAsia="es-CO"/>
        </w:rPr>
        <w:t xml:space="preserve"> DC</w:t>
      </w:r>
      <w:r>
        <w:rPr>
          <w:rFonts w:eastAsia="Times New Roman" w:cs="Times New Roman"/>
          <w:szCs w:val="32"/>
          <w:lang w:eastAsia="es-CO"/>
        </w:rPr>
        <w:t xml:space="preserve">: Fuente de alimentación para los dispositivos en </w:t>
      </w:r>
      <w:r w:rsidR="0078512F">
        <w:rPr>
          <w:rFonts w:eastAsia="Times New Roman" w:cs="Times New Roman"/>
          <w:szCs w:val="32"/>
          <w:lang w:eastAsia="es-CO"/>
        </w:rPr>
        <w:t>Corriente continua.</w:t>
      </w:r>
    </w:p>
    <w:p w:rsidR="0078512F" w:rsidRDefault="0078512F" w:rsidP="001B5BFF">
      <w:pPr>
        <w:jc w:val="both"/>
        <w:rPr>
          <w:rFonts w:eastAsia="Times New Roman" w:cs="Times New Roman"/>
          <w:szCs w:val="32"/>
          <w:lang w:eastAsia="es-CO"/>
        </w:rPr>
      </w:pPr>
    </w:p>
    <w:sectPr w:rsidR="0078512F" w:rsidSect="00EE4F38">
      <w:headerReference w:type="default" r:id="rId23"/>
      <w:pgSz w:w="12240" w:h="15840"/>
      <w:pgMar w:top="1417" w:right="1701" w:bottom="1417" w:left="1701" w:header="708" w:footer="708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3AB0" w:rsidRDefault="00033AB0" w:rsidP="007F30AD">
      <w:pPr>
        <w:spacing w:after="0" w:line="240" w:lineRule="auto"/>
      </w:pPr>
      <w:r>
        <w:separator/>
      </w:r>
    </w:p>
  </w:endnote>
  <w:endnote w:type="continuationSeparator" w:id="0">
    <w:p w:rsidR="00033AB0" w:rsidRDefault="00033AB0" w:rsidP="007F30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Nunito Sans">
    <w:panose1 w:val="00000800000000000000"/>
    <w:charset w:val="00"/>
    <w:family w:val="auto"/>
    <w:pitch w:val="variable"/>
    <w:sig w:usb0="20000007" w:usb1="00000001" w:usb2="00000000" w:usb3="00000000" w:csb0="0000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33AB0" w:rsidRDefault="00033AB0" w:rsidP="007F30AD">
      <w:pPr>
        <w:spacing w:after="0" w:line="240" w:lineRule="auto"/>
      </w:pPr>
      <w:r>
        <w:separator/>
      </w:r>
    </w:p>
  </w:footnote>
  <w:footnote w:type="continuationSeparator" w:id="0">
    <w:p w:rsidR="00033AB0" w:rsidRDefault="00033AB0" w:rsidP="007F30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30AD" w:rsidRDefault="0026191B" w:rsidP="00CA66CF">
    <w:pPr>
      <w:pStyle w:val="Encabezado"/>
      <w:tabs>
        <w:tab w:val="clear" w:pos="4419"/>
        <w:tab w:val="clear" w:pos="8838"/>
        <w:tab w:val="left" w:pos="7380"/>
      </w:tabs>
      <w:jc w:val="center"/>
    </w:pPr>
    <w:r>
      <w:rPr>
        <w:noProof/>
        <w:lang w:val="es-MX" w:eastAsia="es-MX"/>
      </w:rPr>
      <w:drawing>
        <wp:inline distT="0" distB="0" distL="0" distR="0">
          <wp:extent cx="2257425" cy="914400"/>
          <wp:effectExtent l="0" t="0" r="9525" b="0"/>
          <wp:docPr id="12" name="Imagen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57425" cy="914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C0E8E"/>
    <w:multiLevelType w:val="multilevel"/>
    <w:tmpl w:val="1A5CB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1803BB"/>
    <w:multiLevelType w:val="hybridMultilevel"/>
    <w:tmpl w:val="20AE1C0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E023A4"/>
    <w:multiLevelType w:val="multilevel"/>
    <w:tmpl w:val="1A78B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280B05"/>
    <w:multiLevelType w:val="hybridMultilevel"/>
    <w:tmpl w:val="CCA6723A"/>
    <w:lvl w:ilvl="0" w:tplc="7B8890C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386334"/>
    <w:multiLevelType w:val="hybridMultilevel"/>
    <w:tmpl w:val="B532DAC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9E1D50"/>
    <w:multiLevelType w:val="hybridMultilevel"/>
    <w:tmpl w:val="49048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E55244"/>
    <w:multiLevelType w:val="hybridMultilevel"/>
    <w:tmpl w:val="D55A7BB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F6646A"/>
    <w:multiLevelType w:val="multilevel"/>
    <w:tmpl w:val="E38AD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924116"/>
    <w:multiLevelType w:val="multilevel"/>
    <w:tmpl w:val="4E2C4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EB320D"/>
    <w:multiLevelType w:val="multilevel"/>
    <w:tmpl w:val="949CA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8922B2"/>
    <w:multiLevelType w:val="hybridMultilevel"/>
    <w:tmpl w:val="BA34F41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255391"/>
    <w:multiLevelType w:val="multilevel"/>
    <w:tmpl w:val="38706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C60889"/>
    <w:multiLevelType w:val="hybridMultilevel"/>
    <w:tmpl w:val="4B78A32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4E83236"/>
    <w:multiLevelType w:val="multilevel"/>
    <w:tmpl w:val="149E5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ADD459B"/>
    <w:multiLevelType w:val="multilevel"/>
    <w:tmpl w:val="4106F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A12E63"/>
    <w:multiLevelType w:val="multilevel"/>
    <w:tmpl w:val="8982A8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  <w:b/>
      </w:rPr>
    </w:lvl>
  </w:abstractNum>
  <w:abstractNum w:abstractNumId="16" w15:restartNumberingAfterBreak="0">
    <w:nsid w:val="677A0910"/>
    <w:multiLevelType w:val="multilevel"/>
    <w:tmpl w:val="ACB88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83B4739"/>
    <w:multiLevelType w:val="multilevel"/>
    <w:tmpl w:val="27CC2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A73553B"/>
    <w:multiLevelType w:val="hybridMultilevel"/>
    <w:tmpl w:val="7A42CFE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3E0516"/>
    <w:multiLevelType w:val="multilevel"/>
    <w:tmpl w:val="7ACAF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0"/>
  </w:num>
  <w:num w:numId="3">
    <w:abstractNumId w:val="8"/>
  </w:num>
  <w:num w:numId="4">
    <w:abstractNumId w:val="19"/>
  </w:num>
  <w:num w:numId="5">
    <w:abstractNumId w:val="17"/>
  </w:num>
  <w:num w:numId="6">
    <w:abstractNumId w:val="2"/>
  </w:num>
  <w:num w:numId="7">
    <w:abstractNumId w:val="7"/>
  </w:num>
  <w:num w:numId="8">
    <w:abstractNumId w:val="9"/>
  </w:num>
  <w:num w:numId="9">
    <w:abstractNumId w:val="11"/>
  </w:num>
  <w:num w:numId="10">
    <w:abstractNumId w:val="13"/>
  </w:num>
  <w:num w:numId="11">
    <w:abstractNumId w:val="6"/>
  </w:num>
  <w:num w:numId="12">
    <w:abstractNumId w:val="18"/>
  </w:num>
  <w:num w:numId="13">
    <w:abstractNumId w:val="4"/>
  </w:num>
  <w:num w:numId="14">
    <w:abstractNumId w:val="5"/>
  </w:num>
  <w:num w:numId="15">
    <w:abstractNumId w:val="16"/>
  </w:num>
  <w:num w:numId="16">
    <w:abstractNumId w:val="12"/>
  </w:num>
  <w:num w:numId="17">
    <w:abstractNumId w:val="3"/>
  </w:num>
  <w:num w:numId="18">
    <w:abstractNumId w:val="15"/>
  </w:num>
  <w:num w:numId="19">
    <w:abstractNumId w:val="10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7DD"/>
    <w:rsid w:val="000168F2"/>
    <w:rsid w:val="00026D8D"/>
    <w:rsid w:val="00030C26"/>
    <w:rsid w:val="00033AB0"/>
    <w:rsid w:val="0004144C"/>
    <w:rsid w:val="000422C4"/>
    <w:rsid w:val="00042EE3"/>
    <w:rsid w:val="00086BC1"/>
    <w:rsid w:val="000B0FDF"/>
    <w:rsid w:val="000B57A4"/>
    <w:rsid w:val="000D1CA0"/>
    <w:rsid w:val="000F23EC"/>
    <w:rsid w:val="000F2FD5"/>
    <w:rsid w:val="00184E29"/>
    <w:rsid w:val="001B5BFF"/>
    <w:rsid w:val="001F4861"/>
    <w:rsid w:val="002224CD"/>
    <w:rsid w:val="00223946"/>
    <w:rsid w:val="002275AB"/>
    <w:rsid w:val="00244FDD"/>
    <w:rsid w:val="00253F3B"/>
    <w:rsid w:val="0025528F"/>
    <w:rsid w:val="0026191B"/>
    <w:rsid w:val="00276380"/>
    <w:rsid w:val="002C3E93"/>
    <w:rsid w:val="002D52D4"/>
    <w:rsid w:val="002E3086"/>
    <w:rsid w:val="003009F0"/>
    <w:rsid w:val="00304B9C"/>
    <w:rsid w:val="00313064"/>
    <w:rsid w:val="003527C5"/>
    <w:rsid w:val="003747A3"/>
    <w:rsid w:val="003944DD"/>
    <w:rsid w:val="00396D81"/>
    <w:rsid w:val="004157A0"/>
    <w:rsid w:val="00421B04"/>
    <w:rsid w:val="004475F4"/>
    <w:rsid w:val="00462932"/>
    <w:rsid w:val="00475724"/>
    <w:rsid w:val="00485F52"/>
    <w:rsid w:val="004A227A"/>
    <w:rsid w:val="004E7E8A"/>
    <w:rsid w:val="00512C22"/>
    <w:rsid w:val="0051448B"/>
    <w:rsid w:val="0053002D"/>
    <w:rsid w:val="005753DB"/>
    <w:rsid w:val="005D2FA6"/>
    <w:rsid w:val="005D6CE1"/>
    <w:rsid w:val="0060286B"/>
    <w:rsid w:val="00610134"/>
    <w:rsid w:val="00632DC8"/>
    <w:rsid w:val="00665A97"/>
    <w:rsid w:val="0068146F"/>
    <w:rsid w:val="006840F2"/>
    <w:rsid w:val="0072586B"/>
    <w:rsid w:val="00730CCA"/>
    <w:rsid w:val="007568B7"/>
    <w:rsid w:val="00763C45"/>
    <w:rsid w:val="0078512F"/>
    <w:rsid w:val="007B2E45"/>
    <w:rsid w:val="007B5F44"/>
    <w:rsid w:val="007F1EE4"/>
    <w:rsid w:val="007F30AD"/>
    <w:rsid w:val="007F3DDB"/>
    <w:rsid w:val="00823917"/>
    <w:rsid w:val="00907163"/>
    <w:rsid w:val="00917250"/>
    <w:rsid w:val="009527A4"/>
    <w:rsid w:val="0095512D"/>
    <w:rsid w:val="0096672C"/>
    <w:rsid w:val="009D594B"/>
    <w:rsid w:val="00A039F4"/>
    <w:rsid w:val="00A369E7"/>
    <w:rsid w:val="00A5027D"/>
    <w:rsid w:val="00A637DD"/>
    <w:rsid w:val="00A7087B"/>
    <w:rsid w:val="00A8340A"/>
    <w:rsid w:val="00A91C04"/>
    <w:rsid w:val="00AC1253"/>
    <w:rsid w:val="00AE3013"/>
    <w:rsid w:val="00AE3E3E"/>
    <w:rsid w:val="00AF7320"/>
    <w:rsid w:val="00B00BD7"/>
    <w:rsid w:val="00B60B88"/>
    <w:rsid w:val="00B74BBC"/>
    <w:rsid w:val="00B76075"/>
    <w:rsid w:val="00B777AE"/>
    <w:rsid w:val="00C15BE8"/>
    <w:rsid w:val="00C201F0"/>
    <w:rsid w:val="00C30219"/>
    <w:rsid w:val="00C94F4B"/>
    <w:rsid w:val="00CA66CF"/>
    <w:rsid w:val="00CB2EE8"/>
    <w:rsid w:val="00CD548D"/>
    <w:rsid w:val="00D1235F"/>
    <w:rsid w:val="00D2207A"/>
    <w:rsid w:val="00D572CB"/>
    <w:rsid w:val="00D65BBC"/>
    <w:rsid w:val="00D82670"/>
    <w:rsid w:val="00DB0368"/>
    <w:rsid w:val="00DE5198"/>
    <w:rsid w:val="00E02FBB"/>
    <w:rsid w:val="00E1198E"/>
    <w:rsid w:val="00E24E3F"/>
    <w:rsid w:val="00E32191"/>
    <w:rsid w:val="00E72E3F"/>
    <w:rsid w:val="00E935E3"/>
    <w:rsid w:val="00EB4DA6"/>
    <w:rsid w:val="00EC3F08"/>
    <w:rsid w:val="00EE4F38"/>
    <w:rsid w:val="00F16ABA"/>
    <w:rsid w:val="00F2406D"/>
    <w:rsid w:val="00F62633"/>
    <w:rsid w:val="00F71532"/>
    <w:rsid w:val="00FC624D"/>
    <w:rsid w:val="00FD68E8"/>
    <w:rsid w:val="00FD75BC"/>
    <w:rsid w:val="00FF0ECC"/>
    <w:rsid w:val="00FF3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EE01E17"/>
  <w15:chartTrackingRefBased/>
  <w15:docId w15:val="{0E9FA69A-296E-4B41-93C3-46E5F5DF0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2191"/>
    <w:rPr>
      <w:rFonts w:ascii="Nunito Sans" w:hAnsi="Nunito Sans"/>
      <w:sz w:val="32"/>
    </w:rPr>
  </w:style>
  <w:style w:type="paragraph" w:styleId="Ttulo1">
    <w:name w:val="heading 1"/>
    <w:basedOn w:val="Normal"/>
    <w:next w:val="Normal"/>
    <w:link w:val="Ttulo1Car"/>
    <w:uiPriority w:val="9"/>
    <w:qFormat/>
    <w:rsid w:val="00E32191"/>
    <w:pPr>
      <w:keepNext/>
      <w:keepLines/>
      <w:spacing w:before="240" w:after="0"/>
      <w:outlineLvl w:val="0"/>
    </w:pPr>
    <w:rPr>
      <w:rFonts w:eastAsiaTheme="majorEastAsia" w:cstheme="majorBidi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30C26"/>
    <w:pPr>
      <w:keepNext/>
      <w:keepLines/>
      <w:spacing w:before="40" w:after="0"/>
      <w:outlineLvl w:val="1"/>
    </w:pPr>
    <w:rPr>
      <w:rFonts w:eastAsiaTheme="majorEastAsia" w:cstheme="majorBidi"/>
      <w:szCs w:val="26"/>
    </w:rPr>
  </w:style>
  <w:style w:type="paragraph" w:styleId="Ttulo3">
    <w:name w:val="heading 3"/>
    <w:basedOn w:val="Normal"/>
    <w:link w:val="Ttulo3Car"/>
    <w:uiPriority w:val="9"/>
    <w:qFormat/>
    <w:rsid w:val="00A637D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A637DD"/>
    <w:rPr>
      <w:rFonts w:ascii="Times New Roman" w:eastAsia="Times New Roman" w:hAnsi="Times New Roman" w:cs="Times New Roman"/>
      <w:b/>
      <w:bCs/>
      <w:sz w:val="27"/>
      <w:szCs w:val="27"/>
      <w:lang w:eastAsia="es-CO"/>
    </w:rPr>
  </w:style>
  <w:style w:type="character" w:styleId="Textoennegrita">
    <w:name w:val="Strong"/>
    <w:basedOn w:val="Fuentedeprrafopredeter"/>
    <w:uiPriority w:val="22"/>
    <w:qFormat/>
    <w:rsid w:val="00A637D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637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paragraph" w:styleId="Prrafodelista">
    <w:name w:val="List Paragraph"/>
    <w:basedOn w:val="Normal"/>
    <w:uiPriority w:val="34"/>
    <w:qFormat/>
    <w:rsid w:val="00A637D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EC3F08"/>
    <w:rPr>
      <w:color w:val="005DBA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DB0368"/>
    <w:rPr>
      <w:color w:val="6C606A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F30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F30AD"/>
  </w:style>
  <w:style w:type="paragraph" w:styleId="Piedepgina">
    <w:name w:val="footer"/>
    <w:basedOn w:val="Normal"/>
    <w:link w:val="PiedepginaCar"/>
    <w:uiPriority w:val="99"/>
    <w:unhideWhenUsed/>
    <w:rsid w:val="007F30A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F30AD"/>
  </w:style>
  <w:style w:type="paragraph" w:styleId="TDC3">
    <w:name w:val="toc 3"/>
    <w:basedOn w:val="Normal"/>
    <w:next w:val="Normal"/>
    <w:autoRedefine/>
    <w:uiPriority w:val="39"/>
    <w:unhideWhenUsed/>
    <w:rsid w:val="00F62633"/>
    <w:pPr>
      <w:spacing w:after="100"/>
      <w:ind w:left="440"/>
    </w:pPr>
  </w:style>
  <w:style w:type="character" w:customStyle="1" w:styleId="Ttulo1Car">
    <w:name w:val="Título 1 Car"/>
    <w:basedOn w:val="Fuentedeprrafopredeter"/>
    <w:link w:val="Ttulo1"/>
    <w:uiPriority w:val="9"/>
    <w:rsid w:val="00E32191"/>
    <w:rPr>
      <w:rFonts w:ascii="Nunito Sans" w:eastAsiaTheme="majorEastAsia" w:hAnsi="Nunito Sans" w:cstheme="majorBidi"/>
      <w:sz w:val="40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30219"/>
    <w:pPr>
      <w:outlineLvl w:val="9"/>
    </w:pPr>
    <w:rPr>
      <w:lang w:val="es-MX"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030C26"/>
    <w:rPr>
      <w:rFonts w:ascii="Nunito Sans" w:eastAsiaTheme="majorEastAsia" w:hAnsi="Nunito Sans" w:cstheme="majorBidi"/>
      <w:sz w:val="32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1B5BF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B5BFF"/>
    <w:pPr>
      <w:spacing w:after="100"/>
      <w:ind w:left="3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4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github.com/tecgeoespaciales/Estacion-De-Monitoreo/blob/main/MATERIALES/Tutoriales%20y%20Manuales/Manual%20de%20Usuario%20Aplicacion%20Movil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github.com/tecgeoespaciales/Estacion-De-Monitoreo/tree/main/APLICACI%C3%93N%20M%C3%93VIL/Androi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mailto:tecgeocientificas@sgc.gov.co" TargetMode="External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Nunito Sans">
    <w:panose1 w:val="00000800000000000000"/>
    <w:charset w:val="00"/>
    <w:family w:val="auto"/>
    <w:pitch w:val="variable"/>
    <w:sig w:usb0="20000007" w:usb1="00000001" w:usb2="00000000" w:usb3="00000000" w:csb0="0000019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650"/>
    <w:rsid w:val="00134650"/>
    <w:rsid w:val="00B80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B50F447D4D145C6BEB4977F9A49FB98">
    <w:name w:val="0B50F447D4D145C6BEB4977F9A49FB98"/>
    <w:rsid w:val="00134650"/>
  </w:style>
  <w:style w:type="paragraph" w:customStyle="1" w:styleId="FB42543058064A30A66B4A06108770A3">
    <w:name w:val="FB42543058064A30A66B4A06108770A3"/>
    <w:rsid w:val="00134650"/>
  </w:style>
  <w:style w:type="paragraph" w:customStyle="1" w:styleId="181418FD71E34DC0936C230C516649E4">
    <w:name w:val="181418FD71E34DC0936C230C516649E4"/>
    <w:rsid w:val="0013465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jpeg"/></Relationships>
</file>

<file path=word/theme/theme1.xml><?xml version="1.0" encoding="utf-8"?>
<a:theme xmlns:a="http://schemas.openxmlformats.org/drawingml/2006/main" name="Con bandas">
  <a:themeElements>
    <a:clrScheme name="Con bandas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Con bandas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Con bandas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A86240-A32E-434E-AE73-F2D90CD40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1818</TotalTime>
  <Pages>17</Pages>
  <Words>1845</Words>
  <Characters>10037</Characters>
  <Application>Microsoft Office Word</Application>
  <DocSecurity>0</DocSecurity>
  <Lines>313</Lines>
  <Paragraphs>125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Hogar</dc:creator>
  <cp:keywords/>
  <dc:description/>
  <cp:lastModifiedBy>Hogar LyD</cp:lastModifiedBy>
  <cp:revision>83</cp:revision>
  <dcterms:created xsi:type="dcterms:W3CDTF">2025-07-02T15:09:00Z</dcterms:created>
  <dcterms:modified xsi:type="dcterms:W3CDTF">2025-07-06T21:43:00Z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924e7222-413a-4bdf-9ac6-36a75a6f32fa</vt:lpwstr>
  </property>
</Properties>
</file>